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3471" w:rsidRDefault="00093471" w:rsidP="00093471"/>
    <w:p w:rsidR="00093471" w:rsidRDefault="00093471" w:rsidP="00093471"/>
    <w:p w:rsidR="00093471" w:rsidRDefault="00093471" w:rsidP="00093471"/>
    <w:p w:rsidR="00093471" w:rsidRDefault="00093471" w:rsidP="00093471"/>
    <w:p w:rsidR="00093471" w:rsidRDefault="00093471" w:rsidP="00093471"/>
    <w:p w:rsidR="00093471" w:rsidRDefault="00093471" w:rsidP="00093471"/>
    <w:p w:rsidR="00093471" w:rsidRDefault="00093471" w:rsidP="00093471"/>
    <w:p w:rsidR="00093471" w:rsidRDefault="00093471" w:rsidP="00093471"/>
    <w:p w:rsidR="00093471" w:rsidRDefault="00093471" w:rsidP="00093471"/>
    <w:p w:rsidR="00093471" w:rsidRDefault="00093471" w:rsidP="00093471"/>
    <w:p w:rsidR="00093471" w:rsidRDefault="00093471" w:rsidP="00093471">
      <w:pPr>
        <w:pStyle w:val="a7"/>
      </w:pPr>
    </w:p>
    <w:p w:rsidR="00093471" w:rsidRDefault="00093471" w:rsidP="00093471">
      <w:pPr>
        <w:pStyle w:val="a7"/>
      </w:pPr>
      <w:r>
        <w:t>Программное обеспечение</w:t>
      </w:r>
    </w:p>
    <w:p w:rsidR="00093471" w:rsidRPr="00093471" w:rsidRDefault="00093471" w:rsidP="00093471">
      <w:pPr>
        <w:pStyle w:val="a3"/>
        <w:spacing w:after="360"/>
        <w:contextualSpacing w:val="0"/>
      </w:pPr>
      <w:r w:rsidRPr="00093471">
        <w:t>Личный кабинет заёмщика</w:t>
      </w:r>
    </w:p>
    <w:p w:rsidR="00093471" w:rsidRDefault="00093471" w:rsidP="00093471">
      <w:r>
        <w:t>Описание процессов, обеспечивающих поддержание жизненного цикла программного обеспечения, в том числе устранение неисправностей и совершенствование, а также информацию о персонале, необходимом для обеспечения такой поддержки.  </w:t>
      </w:r>
    </w:p>
    <w:p w:rsidR="00093471" w:rsidRDefault="00093471">
      <w: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43175365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073152" w:rsidRDefault="00073152" w:rsidP="00073152">
          <w:pPr>
            <w:pStyle w:val="a5"/>
            <w:rPr>
              <w:b/>
              <w:color w:val="auto"/>
              <w:sz w:val="36"/>
              <w:szCs w:val="36"/>
            </w:rPr>
          </w:pPr>
          <w:r w:rsidRPr="00073152">
            <w:rPr>
              <w:b/>
              <w:color w:val="auto"/>
              <w:sz w:val="36"/>
              <w:szCs w:val="36"/>
            </w:rPr>
            <w:t>Оглавление</w:t>
          </w:r>
        </w:p>
        <w:p w:rsidR="00073152" w:rsidRPr="00073152" w:rsidRDefault="00073152" w:rsidP="00073152">
          <w:pPr>
            <w:rPr>
              <w:lang w:eastAsia="ru-RU"/>
            </w:rPr>
          </w:pPr>
        </w:p>
        <w:p w:rsidR="00073152" w:rsidRDefault="00073152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1843052" w:history="1">
            <w:r w:rsidRPr="00515654">
              <w:rPr>
                <w:rStyle w:val="a6"/>
                <w:b/>
                <w:noProof/>
              </w:rPr>
              <w:t>1.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515654">
              <w:rPr>
                <w:rStyle w:val="a6"/>
                <w:b/>
                <w:noProof/>
              </w:rPr>
              <w:t>Контактная информация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_Toc161843052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3152" w:rsidRDefault="00000000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61843053" w:history="1">
            <w:r w:rsidR="00073152" w:rsidRPr="00515654">
              <w:rPr>
                <w:rStyle w:val="a6"/>
                <w:b/>
                <w:noProof/>
              </w:rPr>
              <w:t>2.</w:t>
            </w:r>
            <w:r w:rsidR="00073152">
              <w:rPr>
                <w:rFonts w:eastAsiaTheme="minorEastAsia"/>
                <w:noProof/>
                <w:lang w:eastAsia="ru-RU"/>
              </w:rPr>
              <w:tab/>
            </w:r>
            <w:r w:rsidR="00073152" w:rsidRPr="00515654">
              <w:rPr>
                <w:rStyle w:val="a6"/>
                <w:b/>
                <w:noProof/>
              </w:rPr>
              <w:t>Аннотация</w:t>
            </w:r>
            <w:r w:rsidR="00073152">
              <w:rPr>
                <w:noProof/>
                <w:webHidden/>
              </w:rPr>
              <w:tab/>
            </w:r>
            <w:r w:rsidR="00073152">
              <w:rPr>
                <w:noProof/>
                <w:webHidden/>
              </w:rPr>
              <w:fldChar w:fldCharType="begin"/>
            </w:r>
            <w:r w:rsidR="00073152">
              <w:rPr>
                <w:noProof/>
                <w:webHidden/>
              </w:rPr>
              <w:instrText xml:space="preserve"> PAGEREF _Toc161843053 \h </w:instrText>
            </w:r>
            <w:r w:rsidR="00073152">
              <w:rPr>
                <w:noProof/>
                <w:webHidden/>
              </w:rPr>
            </w:r>
            <w:r w:rsidR="00073152">
              <w:rPr>
                <w:noProof/>
                <w:webHidden/>
              </w:rPr>
              <w:fldChar w:fldCharType="separate"/>
            </w:r>
            <w:r w:rsidR="00073152">
              <w:rPr>
                <w:noProof/>
                <w:webHidden/>
              </w:rPr>
              <w:t>4</w:t>
            </w:r>
            <w:r w:rsidR="00073152">
              <w:rPr>
                <w:noProof/>
                <w:webHidden/>
              </w:rPr>
              <w:fldChar w:fldCharType="end"/>
            </w:r>
          </w:hyperlink>
        </w:p>
        <w:p w:rsidR="00073152" w:rsidRDefault="00000000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61843054" w:history="1">
            <w:r w:rsidR="00073152" w:rsidRPr="00515654">
              <w:rPr>
                <w:rStyle w:val="a6"/>
                <w:b/>
                <w:noProof/>
              </w:rPr>
              <w:t>3.</w:t>
            </w:r>
            <w:r w:rsidR="00073152">
              <w:rPr>
                <w:rFonts w:eastAsiaTheme="minorEastAsia"/>
                <w:noProof/>
                <w:lang w:eastAsia="ru-RU"/>
              </w:rPr>
              <w:tab/>
            </w:r>
            <w:r w:rsidR="00073152" w:rsidRPr="00515654">
              <w:rPr>
                <w:rStyle w:val="a6"/>
                <w:b/>
                <w:noProof/>
              </w:rPr>
              <w:t>Архитектура и инфраструктура</w:t>
            </w:r>
            <w:r w:rsidR="00073152">
              <w:rPr>
                <w:noProof/>
                <w:webHidden/>
              </w:rPr>
              <w:tab/>
            </w:r>
            <w:r w:rsidR="00073152">
              <w:rPr>
                <w:noProof/>
                <w:webHidden/>
              </w:rPr>
              <w:fldChar w:fldCharType="begin"/>
            </w:r>
            <w:r w:rsidR="00073152">
              <w:rPr>
                <w:noProof/>
                <w:webHidden/>
              </w:rPr>
              <w:instrText xml:space="preserve"> PAGEREF _Toc161843054 \h </w:instrText>
            </w:r>
            <w:r w:rsidR="00073152">
              <w:rPr>
                <w:noProof/>
                <w:webHidden/>
              </w:rPr>
            </w:r>
            <w:r w:rsidR="00073152">
              <w:rPr>
                <w:noProof/>
                <w:webHidden/>
              </w:rPr>
              <w:fldChar w:fldCharType="separate"/>
            </w:r>
            <w:r w:rsidR="00073152">
              <w:rPr>
                <w:noProof/>
                <w:webHidden/>
              </w:rPr>
              <w:t>4</w:t>
            </w:r>
            <w:r w:rsidR="00073152">
              <w:rPr>
                <w:noProof/>
                <w:webHidden/>
              </w:rPr>
              <w:fldChar w:fldCharType="end"/>
            </w:r>
          </w:hyperlink>
        </w:p>
        <w:p w:rsidR="00073152" w:rsidRDefault="00000000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61843055" w:history="1">
            <w:r w:rsidR="00073152" w:rsidRPr="00515654">
              <w:rPr>
                <w:rStyle w:val="a6"/>
                <w:b/>
                <w:noProof/>
              </w:rPr>
              <w:t>3.1.</w:t>
            </w:r>
            <w:r w:rsidR="00073152">
              <w:rPr>
                <w:rFonts w:eastAsiaTheme="minorEastAsia"/>
                <w:noProof/>
                <w:lang w:eastAsia="ru-RU"/>
              </w:rPr>
              <w:tab/>
            </w:r>
            <w:r w:rsidR="00073152" w:rsidRPr="00515654">
              <w:rPr>
                <w:rStyle w:val="a6"/>
                <w:b/>
                <w:noProof/>
              </w:rPr>
              <w:t>Масштабируемость</w:t>
            </w:r>
            <w:r w:rsidR="00073152">
              <w:rPr>
                <w:noProof/>
                <w:webHidden/>
              </w:rPr>
              <w:tab/>
            </w:r>
            <w:r w:rsidR="00073152">
              <w:rPr>
                <w:noProof/>
                <w:webHidden/>
              </w:rPr>
              <w:fldChar w:fldCharType="begin"/>
            </w:r>
            <w:r w:rsidR="00073152">
              <w:rPr>
                <w:noProof/>
                <w:webHidden/>
              </w:rPr>
              <w:instrText xml:space="preserve"> PAGEREF _Toc161843055 \h </w:instrText>
            </w:r>
            <w:r w:rsidR="00073152">
              <w:rPr>
                <w:noProof/>
                <w:webHidden/>
              </w:rPr>
            </w:r>
            <w:r w:rsidR="00073152">
              <w:rPr>
                <w:noProof/>
                <w:webHidden/>
              </w:rPr>
              <w:fldChar w:fldCharType="separate"/>
            </w:r>
            <w:r w:rsidR="00073152">
              <w:rPr>
                <w:noProof/>
                <w:webHidden/>
              </w:rPr>
              <w:t>4</w:t>
            </w:r>
            <w:r w:rsidR="00073152">
              <w:rPr>
                <w:noProof/>
                <w:webHidden/>
              </w:rPr>
              <w:fldChar w:fldCharType="end"/>
            </w:r>
          </w:hyperlink>
        </w:p>
        <w:p w:rsidR="00073152" w:rsidRDefault="00000000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61843056" w:history="1">
            <w:r w:rsidR="00073152" w:rsidRPr="00515654">
              <w:rPr>
                <w:rStyle w:val="a6"/>
                <w:b/>
                <w:noProof/>
              </w:rPr>
              <w:t>3.2.</w:t>
            </w:r>
            <w:r w:rsidR="00073152">
              <w:rPr>
                <w:rFonts w:eastAsiaTheme="minorEastAsia"/>
                <w:noProof/>
                <w:lang w:eastAsia="ru-RU"/>
              </w:rPr>
              <w:tab/>
            </w:r>
            <w:r w:rsidR="00073152" w:rsidRPr="00515654">
              <w:rPr>
                <w:rStyle w:val="a6"/>
                <w:b/>
                <w:noProof/>
              </w:rPr>
              <w:t>Основные модули</w:t>
            </w:r>
            <w:r w:rsidR="00073152">
              <w:rPr>
                <w:noProof/>
                <w:webHidden/>
              </w:rPr>
              <w:tab/>
            </w:r>
            <w:r w:rsidR="00073152">
              <w:rPr>
                <w:noProof/>
                <w:webHidden/>
              </w:rPr>
              <w:fldChar w:fldCharType="begin"/>
            </w:r>
            <w:r w:rsidR="00073152">
              <w:rPr>
                <w:noProof/>
                <w:webHidden/>
              </w:rPr>
              <w:instrText xml:space="preserve"> PAGEREF _Toc161843056 \h </w:instrText>
            </w:r>
            <w:r w:rsidR="00073152">
              <w:rPr>
                <w:noProof/>
                <w:webHidden/>
              </w:rPr>
            </w:r>
            <w:r w:rsidR="00073152">
              <w:rPr>
                <w:noProof/>
                <w:webHidden/>
              </w:rPr>
              <w:fldChar w:fldCharType="separate"/>
            </w:r>
            <w:r w:rsidR="00073152">
              <w:rPr>
                <w:noProof/>
                <w:webHidden/>
              </w:rPr>
              <w:t>4</w:t>
            </w:r>
            <w:r w:rsidR="00073152">
              <w:rPr>
                <w:noProof/>
                <w:webHidden/>
              </w:rPr>
              <w:fldChar w:fldCharType="end"/>
            </w:r>
          </w:hyperlink>
        </w:p>
        <w:p w:rsidR="00073152" w:rsidRDefault="00000000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61843057" w:history="1">
            <w:r w:rsidR="00073152" w:rsidRPr="00515654">
              <w:rPr>
                <w:rStyle w:val="a6"/>
                <w:b/>
                <w:noProof/>
              </w:rPr>
              <w:t>4.</w:t>
            </w:r>
            <w:r w:rsidR="00073152">
              <w:rPr>
                <w:rFonts w:eastAsiaTheme="minorEastAsia"/>
                <w:noProof/>
                <w:lang w:eastAsia="ru-RU"/>
              </w:rPr>
              <w:tab/>
            </w:r>
            <w:r w:rsidR="00073152" w:rsidRPr="00515654">
              <w:rPr>
                <w:rStyle w:val="a6"/>
                <w:b/>
                <w:noProof/>
              </w:rPr>
              <w:t>Процессы жизненного цикла программного обеспечения</w:t>
            </w:r>
            <w:r w:rsidR="00073152">
              <w:rPr>
                <w:noProof/>
                <w:webHidden/>
              </w:rPr>
              <w:tab/>
            </w:r>
            <w:r w:rsidR="00073152">
              <w:rPr>
                <w:noProof/>
                <w:webHidden/>
              </w:rPr>
              <w:fldChar w:fldCharType="begin"/>
            </w:r>
            <w:r w:rsidR="00073152">
              <w:rPr>
                <w:noProof/>
                <w:webHidden/>
              </w:rPr>
              <w:instrText xml:space="preserve"> PAGEREF _Toc161843057 \h </w:instrText>
            </w:r>
            <w:r w:rsidR="00073152">
              <w:rPr>
                <w:noProof/>
                <w:webHidden/>
              </w:rPr>
            </w:r>
            <w:r w:rsidR="00073152">
              <w:rPr>
                <w:noProof/>
                <w:webHidden/>
              </w:rPr>
              <w:fldChar w:fldCharType="separate"/>
            </w:r>
            <w:r w:rsidR="00073152">
              <w:rPr>
                <w:noProof/>
                <w:webHidden/>
              </w:rPr>
              <w:t>6</w:t>
            </w:r>
            <w:r w:rsidR="00073152">
              <w:rPr>
                <w:noProof/>
                <w:webHidden/>
              </w:rPr>
              <w:fldChar w:fldCharType="end"/>
            </w:r>
          </w:hyperlink>
        </w:p>
        <w:p w:rsidR="00073152" w:rsidRDefault="00000000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61843058" w:history="1">
            <w:r w:rsidR="00073152" w:rsidRPr="00515654">
              <w:rPr>
                <w:rStyle w:val="a6"/>
                <w:b/>
                <w:noProof/>
              </w:rPr>
              <w:t>4.1.</w:t>
            </w:r>
            <w:r w:rsidR="00073152">
              <w:rPr>
                <w:rFonts w:eastAsiaTheme="minorEastAsia"/>
                <w:noProof/>
                <w:lang w:eastAsia="ru-RU"/>
              </w:rPr>
              <w:tab/>
            </w:r>
            <w:r w:rsidR="00073152" w:rsidRPr="00515654">
              <w:rPr>
                <w:rStyle w:val="a6"/>
                <w:b/>
                <w:noProof/>
              </w:rPr>
              <w:t>Жизненный цикл ПО</w:t>
            </w:r>
            <w:r w:rsidR="00073152">
              <w:rPr>
                <w:noProof/>
                <w:webHidden/>
              </w:rPr>
              <w:tab/>
            </w:r>
            <w:r w:rsidR="00073152">
              <w:rPr>
                <w:noProof/>
                <w:webHidden/>
              </w:rPr>
              <w:fldChar w:fldCharType="begin"/>
            </w:r>
            <w:r w:rsidR="00073152">
              <w:rPr>
                <w:noProof/>
                <w:webHidden/>
              </w:rPr>
              <w:instrText xml:space="preserve"> PAGEREF _Toc161843058 \h </w:instrText>
            </w:r>
            <w:r w:rsidR="00073152">
              <w:rPr>
                <w:noProof/>
                <w:webHidden/>
              </w:rPr>
            </w:r>
            <w:r w:rsidR="00073152">
              <w:rPr>
                <w:noProof/>
                <w:webHidden/>
              </w:rPr>
              <w:fldChar w:fldCharType="separate"/>
            </w:r>
            <w:r w:rsidR="00073152">
              <w:rPr>
                <w:noProof/>
                <w:webHidden/>
              </w:rPr>
              <w:t>6</w:t>
            </w:r>
            <w:r w:rsidR="00073152">
              <w:rPr>
                <w:noProof/>
                <w:webHidden/>
              </w:rPr>
              <w:fldChar w:fldCharType="end"/>
            </w:r>
          </w:hyperlink>
        </w:p>
        <w:p w:rsidR="00073152" w:rsidRDefault="00000000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61843059" w:history="1">
            <w:r w:rsidR="00073152" w:rsidRPr="00515654">
              <w:rPr>
                <w:rStyle w:val="a6"/>
                <w:b/>
                <w:noProof/>
              </w:rPr>
              <w:t>4.2.</w:t>
            </w:r>
            <w:r w:rsidR="00073152">
              <w:rPr>
                <w:rFonts w:eastAsiaTheme="minorEastAsia"/>
                <w:noProof/>
                <w:lang w:eastAsia="ru-RU"/>
              </w:rPr>
              <w:tab/>
            </w:r>
            <w:r w:rsidR="00073152" w:rsidRPr="00515654">
              <w:rPr>
                <w:rStyle w:val="a6"/>
                <w:b/>
                <w:noProof/>
              </w:rPr>
              <w:t>Данные о процессе разработки ПО</w:t>
            </w:r>
            <w:r w:rsidR="00073152">
              <w:rPr>
                <w:noProof/>
                <w:webHidden/>
              </w:rPr>
              <w:tab/>
            </w:r>
            <w:r w:rsidR="00073152">
              <w:rPr>
                <w:noProof/>
                <w:webHidden/>
              </w:rPr>
              <w:fldChar w:fldCharType="begin"/>
            </w:r>
            <w:r w:rsidR="00073152">
              <w:rPr>
                <w:noProof/>
                <w:webHidden/>
              </w:rPr>
              <w:instrText xml:space="preserve"> PAGEREF _Toc161843059 \h </w:instrText>
            </w:r>
            <w:r w:rsidR="00073152">
              <w:rPr>
                <w:noProof/>
                <w:webHidden/>
              </w:rPr>
            </w:r>
            <w:r w:rsidR="00073152">
              <w:rPr>
                <w:noProof/>
                <w:webHidden/>
              </w:rPr>
              <w:fldChar w:fldCharType="separate"/>
            </w:r>
            <w:r w:rsidR="00073152">
              <w:rPr>
                <w:noProof/>
                <w:webHidden/>
              </w:rPr>
              <w:t>7</w:t>
            </w:r>
            <w:r w:rsidR="00073152">
              <w:rPr>
                <w:noProof/>
                <w:webHidden/>
              </w:rPr>
              <w:fldChar w:fldCharType="end"/>
            </w:r>
          </w:hyperlink>
        </w:p>
        <w:p w:rsidR="00073152" w:rsidRDefault="00000000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61843060" w:history="1">
            <w:r w:rsidR="00073152" w:rsidRPr="00515654">
              <w:rPr>
                <w:rStyle w:val="a6"/>
                <w:b/>
                <w:noProof/>
              </w:rPr>
              <w:t>4.3.</w:t>
            </w:r>
            <w:r w:rsidR="00073152">
              <w:rPr>
                <w:rFonts w:eastAsiaTheme="minorEastAsia"/>
                <w:noProof/>
                <w:lang w:eastAsia="ru-RU"/>
              </w:rPr>
              <w:tab/>
            </w:r>
            <w:r w:rsidR="00073152" w:rsidRPr="00515654">
              <w:rPr>
                <w:rStyle w:val="a6"/>
                <w:b/>
                <w:noProof/>
              </w:rPr>
              <w:t>Процессы поддержки ПО, в которые вовлечены разработчики</w:t>
            </w:r>
            <w:r w:rsidR="00073152">
              <w:rPr>
                <w:noProof/>
                <w:webHidden/>
              </w:rPr>
              <w:tab/>
            </w:r>
            <w:r w:rsidR="00073152">
              <w:rPr>
                <w:noProof/>
                <w:webHidden/>
              </w:rPr>
              <w:fldChar w:fldCharType="begin"/>
            </w:r>
            <w:r w:rsidR="00073152">
              <w:rPr>
                <w:noProof/>
                <w:webHidden/>
              </w:rPr>
              <w:instrText xml:space="preserve"> PAGEREF _Toc161843060 \h </w:instrText>
            </w:r>
            <w:r w:rsidR="00073152">
              <w:rPr>
                <w:noProof/>
                <w:webHidden/>
              </w:rPr>
            </w:r>
            <w:r w:rsidR="00073152">
              <w:rPr>
                <w:noProof/>
                <w:webHidden/>
              </w:rPr>
              <w:fldChar w:fldCharType="separate"/>
            </w:r>
            <w:r w:rsidR="00073152">
              <w:rPr>
                <w:noProof/>
                <w:webHidden/>
              </w:rPr>
              <w:t>7</w:t>
            </w:r>
            <w:r w:rsidR="00073152">
              <w:rPr>
                <w:noProof/>
                <w:webHidden/>
              </w:rPr>
              <w:fldChar w:fldCharType="end"/>
            </w:r>
          </w:hyperlink>
        </w:p>
        <w:p w:rsidR="00073152" w:rsidRDefault="00000000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61843061" w:history="1">
            <w:r w:rsidR="00073152" w:rsidRPr="00515654">
              <w:rPr>
                <w:rStyle w:val="a6"/>
                <w:b/>
                <w:noProof/>
              </w:rPr>
              <w:t>4.4.</w:t>
            </w:r>
            <w:r w:rsidR="00073152">
              <w:rPr>
                <w:rFonts w:eastAsiaTheme="minorEastAsia"/>
                <w:noProof/>
                <w:lang w:eastAsia="ru-RU"/>
              </w:rPr>
              <w:tab/>
            </w:r>
            <w:r w:rsidR="00073152" w:rsidRPr="00515654">
              <w:rPr>
                <w:rStyle w:val="a6"/>
                <w:b/>
                <w:noProof/>
              </w:rPr>
              <w:t>Рекомендуемые ТТХ ПК</w:t>
            </w:r>
            <w:r w:rsidR="00073152">
              <w:rPr>
                <w:noProof/>
                <w:webHidden/>
              </w:rPr>
              <w:tab/>
            </w:r>
            <w:r w:rsidR="00073152">
              <w:rPr>
                <w:noProof/>
                <w:webHidden/>
              </w:rPr>
              <w:fldChar w:fldCharType="begin"/>
            </w:r>
            <w:r w:rsidR="00073152">
              <w:rPr>
                <w:noProof/>
                <w:webHidden/>
              </w:rPr>
              <w:instrText xml:space="preserve"> PAGEREF _Toc161843061 \h </w:instrText>
            </w:r>
            <w:r w:rsidR="00073152">
              <w:rPr>
                <w:noProof/>
                <w:webHidden/>
              </w:rPr>
            </w:r>
            <w:r w:rsidR="00073152">
              <w:rPr>
                <w:noProof/>
                <w:webHidden/>
              </w:rPr>
              <w:fldChar w:fldCharType="separate"/>
            </w:r>
            <w:r w:rsidR="00073152">
              <w:rPr>
                <w:noProof/>
                <w:webHidden/>
              </w:rPr>
              <w:t>7</w:t>
            </w:r>
            <w:r w:rsidR="00073152">
              <w:rPr>
                <w:noProof/>
                <w:webHidden/>
              </w:rPr>
              <w:fldChar w:fldCharType="end"/>
            </w:r>
          </w:hyperlink>
        </w:p>
        <w:p w:rsidR="00073152" w:rsidRDefault="00000000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61843062" w:history="1">
            <w:r w:rsidR="00073152" w:rsidRPr="00515654">
              <w:rPr>
                <w:rStyle w:val="a6"/>
                <w:b/>
                <w:noProof/>
              </w:rPr>
              <w:t>5.</w:t>
            </w:r>
            <w:r w:rsidR="00073152">
              <w:rPr>
                <w:rFonts w:eastAsiaTheme="minorEastAsia"/>
                <w:noProof/>
                <w:lang w:eastAsia="ru-RU"/>
              </w:rPr>
              <w:tab/>
            </w:r>
            <w:r w:rsidR="00073152" w:rsidRPr="00515654">
              <w:rPr>
                <w:rStyle w:val="a6"/>
                <w:b/>
                <w:noProof/>
              </w:rPr>
              <w:t>Порядок технической поддержки ПО</w:t>
            </w:r>
            <w:r w:rsidR="00073152">
              <w:rPr>
                <w:noProof/>
                <w:webHidden/>
              </w:rPr>
              <w:tab/>
            </w:r>
            <w:r w:rsidR="00073152">
              <w:rPr>
                <w:noProof/>
                <w:webHidden/>
              </w:rPr>
              <w:fldChar w:fldCharType="begin"/>
            </w:r>
            <w:r w:rsidR="00073152">
              <w:rPr>
                <w:noProof/>
                <w:webHidden/>
              </w:rPr>
              <w:instrText xml:space="preserve"> PAGEREF _Toc161843062 \h </w:instrText>
            </w:r>
            <w:r w:rsidR="00073152">
              <w:rPr>
                <w:noProof/>
                <w:webHidden/>
              </w:rPr>
            </w:r>
            <w:r w:rsidR="00073152">
              <w:rPr>
                <w:noProof/>
                <w:webHidden/>
              </w:rPr>
              <w:fldChar w:fldCharType="separate"/>
            </w:r>
            <w:r w:rsidR="00073152">
              <w:rPr>
                <w:noProof/>
                <w:webHidden/>
              </w:rPr>
              <w:t>9</w:t>
            </w:r>
            <w:r w:rsidR="00073152">
              <w:rPr>
                <w:noProof/>
                <w:webHidden/>
              </w:rPr>
              <w:fldChar w:fldCharType="end"/>
            </w:r>
          </w:hyperlink>
        </w:p>
        <w:p w:rsidR="00073152" w:rsidRDefault="00000000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61843063" w:history="1">
            <w:r w:rsidR="00073152" w:rsidRPr="00515654">
              <w:rPr>
                <w:rStyle w:val="a6"/>
                <w:b/>
                <w:noProof/>
              </w:rPr>
              <w:t>5.1.</w:t>
            </w:r>
            <w:r w:rsidR="00073152">
              <w:rPr>
                <w:rFonts w:eastAsiaTheme="minorEastAsia"/>
                <w:noProof/>
                <w:lang w:eastAsia="ru-RU"/>
              </w:rPr>
              <w:tab/>
            </w:r>
            <w:r w:rsidR="00073152" w:rsidRPr="00515654">
              <w:rPr>
                <w:rStyle w:val="a6"/>
                <w:b/>
                <w:noProof/>
              </w:rPr>
              <w:t>Формирование заявки</w:t>
            </w:r>
            <w:r w:rsidR="00073152">
              <w:rPr>
                <w:noProof/>
                <w:webHidden/>
              </w:rPr>
              <w:tab/>
            </w:r>
            <w:r w:rsidR="00073152">
              <w:rPr>
                <w:noProof/>
                <w:webHidden/>
              </w:rPr>
              <w:fldChar w:fldCharType="begin"/>
            </w:r>
            <w:r w:rsidR="00073152">
              <w:rPr>
                <w:noProof/>
                <w:webHidden/>
              </w:rPr>
              <w:instrText xml:space="preserve"> PAGEREF _Toc161843063 \h </w:instrText>
            </w:r>
            <w:r w:rsidR="00073152">
              <w:rPr>
                <w:noProof/>
                <w:webHidden/>
              </w:rPr>
            </w:r>
            <w:r w:rsidR="00073152">
              <w:rPr>
                <w:noProof/>
                <w:webHidden/>
              </w:rPr>
              <w:fldChar w:fldCharType="separate"/>
            </w:r>
            <w:r w:rsidR="00073152">
              <w:rPr>
                <w:noProof/>
                <w:webHidden/>
              </w:rPr>
              <w:t>9</w:t>
            </w:r>
            <w:r w:rsidR="00073152">
              <w:rPr>
                <w:noProof/>
                <w:webHidden/>
              </w:rPr>
              <w:fldChar w:fldCharType="end"/>
            </w:r>
          </w:hyperlink>
        </w:p>
        <w:p w:rsidR="00073152" w:rsidRDefault="00000000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61843064" w:history="1">
            <w:r w:rsidR="00073152" w:rsidRPr="00515654">
              <w:rPr>
                <w:rStyle w:val="a6"/>
                <w:b/>
                <w:noProof/>
              </w:rPr>
              <w:t>5.2.</w:t>
            </w:r>
            <w:r w:rsidR="00073152">
              <w:rPr>
                <w:rFonts w:eastAsiaTheme="minorEastAsia"/>
                <w:noProof/>
                <w:lang w:eastAsia="ru-RU"/>
              </w:rPr>
              <w:tab/>
            </w:r>
            <w:r w:rsidR="00073152" w:rsidRPr="00515654">
              <w:rPr>
                <w:rStyle w:val="a6"/>
                <w:b/>
                <w:noProof/>
              </w:rPr>
              <w:t>Обработка заявки специалистом servicedesk (1-я линия)</w:t>
            </w:r>
            <w:r w:rsidR="00073152">
              <w:rPr>
                <w:noProof/>
                <w:webHidden/>
              </w:rPr>
              <w:tab/>
            </w:r>
            <w:r w:rsidR="00073152">
              <w:rPr>
                <w:noProof/>
                <w:webHidden/>
              </w:rPr>
              <w:fldChar w:fldCharType="begin"/>
            </w:r>
            <w:r w:rsidR="00073152">
              <w:rPr>
                <w:noProof/>
                <w:webHidden/>
              </w:rPr>
              <w:instrText xml:space="preserve"> PAGEREF _Toc161843064 \h </w:instrText>
            </w:r>
            <w:r w:rsidR="00073152">
              <w:rPr>
                <w:noProof/>
                <w:webHidden/>
              </w:rPr>
            </w:r>
            <w:r w:rsidR="00073152">
              <w:rPr>
                <w:noProof/>
                <w:webHidden/>
              </w:rPr>
              <w:fldChar w:fldCharType="separate"/>
            </w:r>
            <w:r w:rsidR="00073152">
              <w:rPr>
                <w:noProof/>
                <w:webHidden/>
              </w:rPr>
              <w:t>9</w:t>
            </w:r>
            <w:r w:rsidR="00073152">
              <w:rPr>
                <w:noProof/>
                <w:webHidden/>
              </w:rPr>
              <w:fldChar w:fldCharType="end"/>
            </w:r>
          </w:hyperlink>
        </w:p>
        <w:p w:rsidR="00073152" w:rsidRDefault="00000000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61843065" w:history="1">
            <w:r w:rsidR="00073152" w:rsidRPr="00515654">
              <w:rPr>
                <w:rStyle w:val="a6"/>
                <w:b/>
                <w:noProof/>
              </w:rPr>
              <w:t>5.3.</w:t>
            </w:r>
            <w:r w:rsidR="00073152">
              <w:rPr>
                <w:rFonts w:eastAsiaTheme="minorEastAsia"/>
                <w:noProof/>
                <w:lang w:eastAsia="ru-RU"/>
              </w:rPr>
              <w:tab/>
            </w:r>
            <w:r w:rsidR="00073152" w:rsidRPr="00515654">
              <w:rPr>
                <w:rStyle w:val="a6"/>
                <w:b/>
                <w:noProof/>
              </w:rPr>
              <w:t>Эскалация заявки</w:t>
            </w:r>
            <w:r w:rsidR="00073152">
              <w:rPr>
                <w:noProof/>
                <w:webHidden/>
              </w:rPr>
              <w:tab/>
            </w:r>
            <w:r w:rsidR="00073152">
              <w:rPr>
                <w:noProof/>
                <w:webHidden/>
              </w:rPr>
              <w:fldChar w:fldCharType="begin"/>
            </w:r>
            <w:r w:rsidR="00073152">
              <w:rPr>
                <w:noProof/>
                <w:webHidden/>
              </w:rPr>
              <w:instrText xml:space="preserve"> PAGEREF _Toc161843065 \h </w:instrText>
            </w:r>
            <w:r w:rsidR="00073152">
              <w:rPr>
                <w:noProof/>
                <w:webHidden/>
              </w:rPr>
            </w:r>
            <w:r w:rsidR="00073152">
              <w:rPr>
                <w:noProof/>
                <w:webHidden/>
              </w:rPr>
              <w:fldChar w:fldCharType="separate"/>
            </w:r>
            <w:r w:rsidR="00073152">
              <w:rPr>
                <w:noProof/>
                <w:webHidden/>
              </w:rPr>
              <w:t>9</w:t>
            </w:r>
            <w:r w:rsidR="00073152">
              <w:rPr>
                <w:noProof/>
                <w:webHidden/>
              </w:rPr>
              <w:fldChar w:fldCharType="end"/>
            </w:r>
          </w:hyperlink>
        </w:p>
        <w:p w:rsidR="00073152" w:rsidRDefault="00000000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61843066" w:history="1">
            <w:r w:rsidR="00073152" w:rsidRPr="00515654">
              <w:rPr>
                <w:rStyle w:val="a6"/>
                <w:b/>
                <w:noProof/>
              </w:rPr>
              <w:t>5.4.</w:t>
            </w:r>
            <w:r w:rsidR="00073152">
              <w:rPr>
                <w:rFonts w:eastAsiaTheme="minorEastAsia"/>
                <w:noProof/>
                <w:lang w:eastAsia="ru-RU"/>
              </w:rPr>
              <w:tab/>
            </w:r>
            <w:r w:rsidR="00073152" w:rsidRPr="00515654">
              <w:rPr>
                <w:rStyle w:val="a6"/>
                <w:b/>
                <w:noProof/>
              </w:rPr>
              <w:t>Обработка заявки 2-й линией</w:t>
            </w:r>
            <w:r w:rsidR="00073152">
              <w:rPr>
                <w:noProof/>
                <w:webHidden/>
              </w:rPr>
              <w:tab/>
            </w:r>
            <w:r w:rsidR="00073152">
              <w:rPr>
                <w:noProof/>
                <w:webHidden/>
              </w:rPr>
              <w:fldChar w:fldCharType="begin"/>
            </w:r>
            <w:r w:rsidR="00073152">
              <w:rPr>
                <w:noProof/>
                <w:webHidden/>
              </w:rPr>
              <w:instrText xml:space="preserve"> PAGEREF _Toc161843066 \h </w:instrText>
            </w:r>
            <w:r w:rsidR="00073152">
              <w:rPr>
                <w:noProof/>
                <w:webHidden/>
              </w:rPr>
            </w:r>
            <w:r w:rsidR="00073152">
              <w:rPr>
                <w:noProof/>
                <w:webHidden/>
              </w:rPr>
              <w:fldChar w:fldCharType="separate"/>
            </w:r>
            <w:r w:rsidR="00073152">
              <w:rPr>
                <w:noProof/>
                <w:webHidden/>
              </w:rPr>
              <w:t>9</w:t>
            </w:r>
            <w:r w:rsidR="00073152">
              <w:rPr>
                <w:noProof/>
                <w:webHidden/>
              </w:rPr>
              <w:fldChar w:fldCharType="end"/>
            </w:r>
          </w:hyperlink>
        </w:p>
        <w:p w:rsidR="00073152" w:rsidRDefault="00000000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61843067" w:history="1">
            <w:r w:rsidR="00073152" w:rsidRPr="00515654">
              <w:rPr>
                <w:rStyle w:val="a6"/>
                <w:b/>
                <w:noProof/>
              </w:rPr>
              <w:t>5.5.</w:t>
            </w:r>
            <w:r w:rsidR="00073152">
              <w:rPr>
                <w:rFonts w:eastAsiaTheme="minorEastAsia"/>
                <w:noProof/>
                <w:lang w:eastAsia="ru-RU"/>
              </w:rPr>
              <w:tab/>
            </w:r>
            <w:r w:rsidR="00073152" w:rsidRPr="00515654">
              <w:rPr>
                <w:rStyle w:val="a6"/>
                <w:b/>
                <w:noProof/>
              </w:rPr>
              <w:t>Механизм эскалации инцидента со второй линии на 3-ю</w:t>
            </w:r>
            <w:r w:rsidR="00073152">
              <w:rPr>
                <w:noProof/>
                <w:webHidden/>
              </w:rPr>
              <w:tab/>
            </w:r>
            <w:r w:rsidR="00073152">
              <w:rPr>
                <w:noProof/>
                <w:webHidden/>
              </w:rPr>
              <w:fldChar w:fldCharType="begin"/>
            </w:r>
            <w:r w:rsidR="00073152">
              <w:rPr>
                <w:noProof/>
                <w:webHidden/>
              </w:rPr>
              <w:instrText xml:space="preserve"> PAGEREF _Toc161843067 \h </w:instrText>
            </w:r>
            <w:r w:rsidR="00073152">
              <w:rPr>
                <w:noProof/>
                <w:webHidden/>
              </w:rPr>
            </w:r>
            <w:r w:rsidR="00073152">
              <w:rPr>
                <w:noProof/>
                <w:webHidden/>
              </w:rPr>
              <w:fldChar w:fldCharType="separate"/>
            </w:r>
            <w:r w:rsidR="00073152">
              <w:rPr>
                <w:noProof/>
                <w:webHidden/>
              </w:rPr>
              <w:t>10</w:t>
            </w:r>
            <w:r w:rsidR="00073152">
              <w:rPr>
                <w:noProof/>
                <w:webHidden/>
              </w:rPr>
              <w:fldChar w:fldCharType="end"/>
            </w:r>
          </w:hyperlink>
        </w:p>
        <w:p w:rsidR="00073152" w:rsidRDefault="00000000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61843068" w:history="1">
            <w:r w:rsidR="00073152" w:rsidRPr="00515654">
              <w:rPr>
                <w:rStyle w:val="a6"/>
                <w:b/>
                <w:noProof/>
              </w:rPr>
              <w:t>5.6.</w:t>
            </w:r>
            <w:r w:rsidR="00073152">
              <w:rPr>
                <w:rFonts w:eastAsiaTheme="minorEastAsia"/>
                <w:noProof/>
                <w:lang w:eastAsia="ru-RU"/>
              </w:rPr>
              <w:tab/>
            </w:r>
            <w:r w:rsidR="00073152" w:rsidRPr="00515654">
              <w:rPr>
                <w:rStyle w:val="a6"/>
                <w:b/>
                <w:noProof/>
              </w:rPr>
              <w:t>Данные о процессе поддержки ПО</w:t>
            </w:r>
            <w:r w:rsidR="00073152">
              <w:rPr>
                <w:noProof/>
                <w:webHidden/>
              </w:rPr>
              <w:tab/>
            </w:r>
            <w:r w:rsidR="00073152">
              <w:rPr>
                <w:noProof/>
                <w:webHidden/>
              </w:rPr>
              <w:fldChar w:fldCharType="begin"/>
            </w:r>
            <w:r w:rsidR="00073152">
              <w:rPr>
                <w:noProof/>
                <w:webHidden/>
              </w:rPr>
              <w:instrText xml:space="preserve"> PAGEREF _Toc161843068 \h </w:instrText>
            </w:r>
            <w:r w:rsidR="00073152">
              <w:rPr>
                <w:noProof/>
                <w:webHidden/>
              </w:rPr>
            </w:r>
            <w:r w:rsidR="00073152">
              <w:rPr>
                <w:noProof/>
                <w:webHidden/>
              </w:rPr>
              <w:fldChar w:fldCharType="separate"/>
            </w:r>
            <w:r w:rsidR="00073152">
              <w:rPr>
                <w:noProof/>
                <w:webHidden/>
              </w:rPr>
              <w:t>10</w:t>
            </w:r>
            <w:r w:rsidR="00073152">
              <w:rPr>
                <w:noProof/>
                <w:webHidden/>
              </w:rPr>
              <w:fldChar w:fldCharType="end"/>
            </w:r>
          </w:hyperlink>
        </w:p>
        <w:p w:rsidR="00073152" w:rsidRDefault="00000000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61843069" w:history="1">
            <w:r w:rsidR="00073152" w:rsidRPr="00515654">
              <w:rPr>
                <w:rStyle w:val="a6"/>
                <w:b/>
                <w:noProof/>
              </w:rPr>
              <w:t>5.7.</w:t>
            </w:r>
            <w:r w:rsidR="00073152">
              <w:rPr>
                <w:rFonts w:eastAsiaTheme="minorEastAsia"/>
                <w:noProof/>
                <w:lang w:eastAsia="ru-RU"/>
              </w:rPr>
              <w:tab/>
            </w:r>
            <w:r w:rsidR="00073152" w:rsidRPr="00515654">
              <w:rPr>
                <w:rStyle w:val="a6"/>
                <w:b/>
                <w:noProof/>
              </w:rPr>
              <w:t>Порядок взаимодействия службы поддержки ПО с заказчиком</w:t>
            </w:r>
            <w:r w:rsidR="00073152">
              <w:rPr>
                <w:noProof/>
                <w:webHidden/>
              </w:rPr>
              <w:tab/>
            </w:r>
            <w:r w:rsidR="00073152">
              <w:rPr>
                <w:noProof/>
                <w:webHidden/>
              </w:rPr>
              <w:fldChar w:fldCharType="begin"/>
            </w:r>
            <w:r w:rsidR="00073152">
              <w:rPr>
                <w:noProof/>
                <w:webHidden/>
              </w:rPr>
              <w:instrText xml:space="preserve"> PAGEREF _Toc161843069 \h </w:instrText>
            </w:r>
            <w:r w:rsidR="00073152">
              <w:rPr>
                <w:noProof/>
                <w:webHidden/>
              </w:rPr>
            </w:r>
            <w:r w:rsidR="00073152">
              <w:rPr>
                <w:noProof/>
                <w:webHidden/>
              </w:rPr>
              <w:fldChar w:fldCharType="separate"/>
            </w:r>
            <w:r w:rsidR="00073152">
              <w:rPr>
                <w:noProof/>
                <w:webHidden/>
              </w:rPr>
              <w:t>10</w:t>
            </w:r>
            <w:r w:rsidR="00073152">
              <w:rPr>
                <w:noProof/>
                <w:webHidden/>
              </w:rPr>
              <w:fldChar w:fldCharType="end"/>
            </w:r>
          </w:hyperlink>
        </w:p>
        <w:p w:rsidR="00073152" w:rsidRDefault="00000000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61843070" w:history="1">
            <w:r w:rsidR="00073152" w:rsidRPr="00515654">
              <w:rPr>
                <w:rStyle w:val="a6"/>
                <w:b/>
                <w:noProof/>
              </w:rPr>
              <w:t>5.8.</w:t>
            </w:r>
            <w:r w:rsidR="00073152">
              <w:rPr>
                <w:rFonts w:eastAsiaTheme="minorEastAsia"/>
                <w:noProof/>
                <w:lang w:eastAsia="ru-RU"/>
              </w:rPr>
              <w:tab/>
            </w:r>
            <w:r w:rsidR="00073152" w:rsidRPr="00515654">
              <w:rPr>
                <w:rStyle w:val="a6"/>
                <w:b/>
                <w:noProof/>
              </w:rPr>
              <w:t>Возможные ошибки</w:t>
            </w:r>
            <w:r w:rsidR="00073152">
              <w:rPr>
                <w:noProof/>
                <w:webHidden/>
              </w:rPr>
              <w:tab/>
            </w:r>
            <w:r w:rsidR="00073152">
              <w:rPr>
                <w:noProof/>
                <w:webHidden/>
              </w:rPr>
              <w:fldChar w:fldCharType="begin"/>
            </w:r>
            <w:r w:rsidR="00073152">
              <w:rPr>
                <w:noProof/>
                <w:webHidden/>
              </w:rPr>
              <w:instrText xml:space="preserve"> PAGEREF _Toc161843070 \h </w:instrText>
            </w:r>
            <w:r w:rsidR="00073152">
              <w:rPr>
                <w:noProof/>
                <w:webHidden/>
              </w:rPr>
            </w:r>
            <w:r w:rsidR="00073152">
              <w:rPr>
                <w:noProof/>
                <w:webHidden/>
              </w:rPr>
              <w:fldChar w:fldCharType="separate"/>
            </w:r>
            <w:r w:rsidR="00073152">
              <w:rPr>
                <w:noProof/>
                <w:webHidden/>
              </w:rPr>
              <w:t>11</w:t>
            </w:r>
            <w:r w:rsidR="00073152">
              <w:rPr>
                <w:noProof/>
                <w:webHidden/>
              </w:rPr>
              <w:fldChar w:fldCharType="end"/>
            </w:r>
          </w:hyperlink>
        </w:p>
        <w:p w:rsidR="00073152" w:rsidRDefault="00000000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61843071" w:history="1">
            <w:r w:rsidR="00073152" w:rsidRPr="00515654">
              <w:rPr>
                <w:rStyle w:val="a6"/>
                <w:b/>
                <w:noProof/>
              </w:rPr>
              <w:t>6.</w:t>
            </w:r>
            <w:r w:rsidR="00073152">
              <w:rPr>
                <w:rFonts w:eastAsiaTheme="minorEastAsia"/>
                <w:noProof/>
                <w:lang w:eastAsia="ru-RU"/>
              </w:rPr>
              <w:tab/>
            </w:r>
            <w:r w:rsidR="00073152" w:rsidRPr="00515654">
              <w:rPr>
                <w:rStyle w:val="a6"/>
                <w:b/>
                <w:noProof/>
              </w:rPr>
              <w:t>Требования к персоналу</w:t>
            </w:r>
            <w:r w:rsidR="00073152">
              <w:rPr>
                <w:noProof/>
                <w:webHidden/>
              </w:rPr>
              <w:tab/>
            </w:r>
            <w:r w:rsidR="00073152">
              <w:rPr>
                <w:noProof/>
                <w:webHidden/>
              </w:rPr>
              <w:fldChar w:fldCharType="begin"/>
            </w:r>
            <w:r w:rsidR="00073152">
              <w:rPr>
                <w:noProof/>
                <w:webHidden/>
              </w:rPr>
              <w:instrText xml:space="preserve"> PAGEREF _Toc161843071 \h </w:instrText>
            </w:r>
            <w:r w:rsidR="00073152">
              <w:rPr>
                <w:noProof/>
                <w:webHidden/>
              </w:rPr>
            </w:r>
            <w:r w:rsidR="00073152">
              <w:rPr>
                <w:noProof/>
                <w:webHidden/>
              </w:rPr>
              <w:fldChar w:fldCharType="separate"/>
            </w:r>
            <w:r w:rsidR="00073152">
              <w:rPr>
                <w:noProof/>
                <w:webHidden/>
              </w:rPr>
              <w:t>12</w:t>
            </w:r>
            <w:r w:rsidR="00073152">
              <w:rPr>
                <w:noProof/>
                <w:webHidden/>
              </w:rPr>
              <w:fldChar w:fldCharType="end"/>
            </w:r>
          </w:hyperlink>
        </w:p>
        <w:p w:rsidR="00073152" w:rsidRDefault="00000000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61843072" w:history="1">
            <w:r w:rsidR="00073152" w:rsidRPr="00515654">
              <w:rPr>
                <w:rStyle w:val="a6"/>
                <w:b/>
                <w:noProof/>
              </w:rPr>
              <w:t>6.1.</w:t>
            </w:r>
            <w:r w:rsidR="00073152">
              <w:rPr>
                <w:rFonts w:eastAsiaTheme="minorEastAsia"/>
                <w:noProof/>
                <w:lang w:eastAsia="ru-RU"/>
              </w:rPr>
              <w:tab/>
            </w:r>
            <w:r w:rsidR="00073152" w:rsidRPr="00515654">
              <w:rPr>
                <w:rStyle w:val="a6"/>
                <w:b/>
                <w:noProof/>
              </w:rPr>
              <w:t>Персонал, обеспечивающий техническую поддержку и модернизацию</w:t>
            </w:r>
            <w:r w:rsidR="00073152">
              <w:rPr>
                <w:noProof/>
                <w:webHidden/>
              </w:rPr>
              <w:tab/>
            </w:r>
            <w:r w:rsidR="00073152">
              <w:rPr>
                <w:noProof/>
                <w:webHidden/>
              </w:rPr>
              <w:fldChar w:fldCharType="begin"/>
            </w:r>
            <w:r w:rsidR="00073152">
              <w:rPr>
                <w:noProof/>
                <w:webHidden/>
              </w:rPr>
              <w:instrText xml:space="preserve"> PAGEREF _Toc161843072 \h </w:instrText>
            </w:r>
            <w:r w:rsidR="00073152">
              <w:rPr>
                <w:noProof/>
                <w:webHidden/>
              </w:rPr>
            </w:r>
            <w:r w:rsidR="00073152">
              <w:rPr>
                <w:noProof/>
                <w:webHidden/>
              </w:rPr>
              <w:fldChar w:fldCharType="separate"/>
            </w:r>
            <w:r w:rsidR="00073152">
              <w:rPr>
                <w:noProof/>
                <w:webHidden/>
              </w:rPr>
              <w:t>12</w:t>
            </w:r>
            <w:r w:rsidR="00073152">
              <w:rPr>
                <w:noProof/>
                <w:webHidden/>
              </w:rPr>
              <w:fldChar w:fldCharType="end"/>
            </w:r>
          </w:hyperlink>
        </w:p>
        <w:p w:rsidR="00073152" w:rsidRDefault="00000000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61843073" w:history="1">
            <w:r w:rsidR="00073152" w:rsidRPr="00515654">
              <w:rPr>
                <w:rStyle w:val="a6"/>
                <w:b/>
                <w:noProof/>
              </w:rPr>
              <w:t>6.2.</w:t>
            </w:r>
            <w:r w:rsidR="00073152">
              <w:rPr>
                <w:rFonts w:eastAsiaTheme="minorEastAsia"/>
                <w:noProof/>
                <w:lang w:eastAsia="ru-RU"/>
              </w:rPr>
              <w:tab/>
            </w:r>
            <w:r w:rsidR="00073152" w:rsidRPr="00515654">
              <w:rPr>
                <w:rStyle w:val="a6"/>
                <w:b/>
                <w:noProof/>
              </w:rPr>
              <w:t>Уровень подготовки пользователя</w:t>
            </w:r>
            <w:r w:rsidR="00073152">
              <w:rPr>
                <w:noProof/>
                <w:webHidden/>
              </w:rPr>
              <w:tab/>
            </w:r>
            <w:r w:rsidR="00073152">
              <w:rPr>
                <w:noProof/>
                <w:webHidden/>
              </w:rPr>
              <w:fldChar w:fldCharType="begin"/>
            </w:r>
            <w:r w:rsidR="00073152">
              <w:rPr>
                <w:noProof/>
                <w:webHidden/>
              </w:rPr>
              <w:instrText xml:space="preserve"> PAGEREF _Toc161843073 \h </w:instrText>
            </w:r>
            <w:r w:rsidR="00073152">
              <w:rPr>
                <w:noProof/>
                <w:webHidden/>
              </w:rPr>
            </w:r>
            <w:r w:rsidR="00073152">
              <w:rPr>
                <w:noProof/>
                <w:webHidden/>
              </w:rPr>
              <w:fldChar w:fldCharType="separate"/>
            </w:r>
            <w:r w:rsidR="00073152">
              <w:rPr>
                <w:noProof/>
                <w:webHidden/>
              </w:rPr>
              <w:t>12</w:t>
            </w:r>
            <w:r w:rsidR="00073152">
              <w:rPr>
                <w:noProof/>
                <w:webHidden/>
              </w:rPr>
              <w:fldChar w:fldCharType="end"/>
            </w:r>
          </w:hyperlink>
        </w:p>
        <w:p w:rsidR="00073152" w:rsidRDefault="00000000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61843074" w:history="1">
            <w:r w:rsidR="00073152" w:rsidRPr="00515654">
              <w:rPr>
                <w:rStyle w:val="a6"/>
                <w:b/>
                <w:noProof/>
              </w:rPr>
              <w:t>6.3.</w:t>
            </w:r>
            <w:r w:rsidR="00073152">
              <w:rPr>
                <w:rFonts w:eastAsiaTheme="minorEastAsia"/>
                <w:noProof/>
                <w:lang w:eastAsia="ru-RU"/>
              </w:rPr>
              <w:tab/>
            </w:r>
            <w:r w:rsidR="00073152" w:rsidRPr="00515654">
              <w:rPr>
                <w:rStyle w:val="a6"/>
                <w:b/>
                <w:noProof/>
              </w:rPr>
              <w:t>Данные о персонале, задействованном в процессе разработки (количество, квалификация)</w:t>
            </w:r>
            <w:r w:rsidR="00073152">
              <w:rPr>
                <w:noProof/>
                <w:webHidden/>
              </w:rPr>
              <w:tab/>
            </w:r>
            <w:r w:rsidR="00073152">
              <w:rPr>
                <w:noProof/>
                <w:webHidden/>
              </w:rPr>
              <w:fldChar w:fldCharType="begin"/>
            </w:r>
            <w:r w:rsidR="00073152">
              <w:rPr>
                <w:noProof/>
                <w:webHidden/>
              </w:rPr>
              <w:instrText xml:space="preserve"> PAGEREF _Toc161843074 \h </w:instrText>
            </w:r>
            <w:r w:rsidR="00073152">
              <w:rPr>
                <w:noProof/>
                <w:webHidden/>
              </w:rPr>
            </w:r>
            <w:r w:rsidR="00073152">
              <w:rPr>
                <w:noProof/>
                <w:webHidden/>
              </w:rPr>
              <w:fldChar w:fldCharType="separate"/>
            </w:r>
            <w:r w:rsidR="00073152">
              <w:rPr>
                <w:noProof/>
                <w:webHidden/>
              </w:rPr>
              <w:t>12</w:t>
            </w:r>
            <w:r w:rsidR="00073152">
              <w:rPr>
                <w:noProof/>
                <w:webHidden/>
              </w:rPr>
              <w:fldChar w:fldCharType="end"/>
            </w:r>
          </w:hyperlink>
        </w:p>
        <w:p w:rsidR="00073152" w:rsidRDefault="00000000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61843075" w:history="1">
            <w:r w:rsidR="00073152" w:rsidRPr="00515654">
              <w:rPr>
                <w:rStyle w:val="a6"/>
                <w:b/>
                <w:noProof/>
              </w:rPr>
              <w:t>6.4.</w:t>
            </w:r>
            <w:r w:rsidR="00073152">
              <w:rPr>
                <w:rFonts w:eastAsiaTheme="minorEastAsia"/>
                <w:noProof/>
                <w:lang w:eastAsia="ru-RU"/>
              </w:rPr>
              <w:tab/>
            </w:r>
            <w:r w:rsidR="00073152" w:rsidRPr="00515654">
              <w:rPr>
                <w:rStyle w:val="a6"/>
                <w:b/>
                <w:noProof/>
              </w:rPr>
              <w:t>Данные о персонале, задействованном в процессе тестирования, отладки и установки ПО (количество, квалификация)</w:t>
            </w:r>
            <w:r w:rsidR="00073152">
              <w:rPr>
                <w:noProof/>
                <w:webHidden/>
              </w:rPr>
              <w:tab/>
            </w:r>
            <w:r w:rsidR="00073152">
              <w:rPr>
                <w:noProof/>
                <w:webHidden/>
              </w:rPr>
              <w:fldChar w:fldCharType="begin"/>
            </w:r>
            <w:r w:rsidR="00073152">
              <w:rPr>
                <w:noProof/>
                <w:webHidden/>
              </w:rPr>
              <w:instrText xml:space="preserve"> PAGEREF _Toc161843075 \h </w:instrText>
            </w:r>
            <w:r w:rsidR="00073152">
              <w:rPr>
                <w:noProof/>
                <w:webHidden/>
              </w:rPr>
            </w:r>
            <w:r w:rsidR="00073152">
              <w:rPr>
                <w:noProof/>
                <w:webHidden/>
              </w:rPr>
              <w:fldChar w:fldCharType="separate"/>
            </w:r>
            <w:r w:rsidR="00073152">
              <w:rPr>
                <w:noProof/>
                <w:webHidden/>
              </w:rPr>
              <w:t>13</w:t>
            </w:r>
            <w:r w:rsidR="00073152">
              <w:rPr>
                <w:noProof/>
                <w:webHidden/>
              </w:rPr>
              <w:fldChar w:fldCharType="end"/>
            </w:r>
          </w:hyperlink>
        </w:p>
        <w:p w:rsidR="00073152" w:rsidRDefault="00000000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61843076" w:history="1">
            <w:r w:rsidR="00073152" w:rsidRPr="00515654">
              <w:rPr>
                <w:rStyle w:val="a6"/>
                <w:b/>
                <w:noProof/>
              </w:rPr>
              <w:t>6.5.</w:t>
            </w:r>
            <w:r w:rsidR="00073152">
              <w:rPr>
                <w:rFonts w:eastAsiaTheme="minorEastAsia"/>
                <w:noProof/>
                <w:lang w:eastAsia="ru-RU"/>
              </w:rPr>
              <w:tab/>
            </w:r>
            <w:r w:rsidR="00073152" w:rsidRPr="00515654">
              <w:rPr>
                <w:rStyle w:val="a6"/>
                <w:b/>
                <w:noProof/>
              </w:rPr>
              <w:t>Данные о персонале, задействованном в процессе поддержки, эксплуатации и модернизации ПО (количество, квалификация)</w:t>
            </w:r>
            <w:r w:rsidR="00073152">
              <w:rPr>
                <w:noProof/>
                <w:webHidden/>
              </w:rPr>
              <w:tab/>
            </w:r>
            <w:r w:rsidR="00073152">
              <w:rPr>
                <w:noProof/>
                <w:webHidden/>
              </w:rPr>
              <w:fldChar w:fldCharType="begin"/>
            </w:r>
            <w:r w:rsidR="00073152">
              <w:rPr>
                <w:noProof/>
                <w:webHidden/>
              </w:rPr>
              <w:instrText xml:space="preserve"> PAGEREF _Toc161843076 \h </w:instrText>
            </w:r>
            <w:r w:rsidR="00073152">
              <w:rPr>
                <w:noProof/>
                <w:webHidden/>
              </w:rPr>
            </w:r>
            <w:r w:rsidR="00073152">
              <w:rPr>
                <w:noProof/>
                <w:webHidden/>
              </w:rPr>
              <w:fldChar w:fldCharType="separate"/>
            </w:r>
            <w:r w:rsidR="00073152">
              <w:rPr>
                <w:noProof/>
                <w:webHidden/>
              </w:rPr>
              <w:t>13</w:t>
            </w:r>
            <w:r w:rsidR="00073152">
              <w:rPr>
                <w:noProof/>
                <w:webHidden/>
              </w:rPr>
              <w:fldChar w:fldCharType="end"/>
            </w:r>
          </w:hyperlink>
        </w:p>
        <w:p w:rsidR="00073152" w:rsidRDefault="00000000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61843077" w:history="1">
            <w:r w:rsidR="00073152" w:rsidRPr="00515654">
              <w:rPr>
                <w:rStyle w:val="a6"/>
                <w:b/>
                <w:noProof/>
              </w:rPr>
              <w:t>7.</w:t>
            </w:r>
            <w:r w:rsidR="00073152">
              <w:rPr>
                <w:rFonts w:eastAsiaTheme="minorEastAsia"/>
                <w:noProof/>
                <w:lang w:eastAsia="ru-RU"/>
              </w:rPr>
              <w:tab/>
            </w:r>
            <w:r w:rsidR="00073152" w:rsidRPr="00515654">
              <w:rPr>
                <w:rStyle w:val="a6"/>
                <w:b/>
                <w:noProof/>
              </w:rPr>
              <w:t>Дорожная карта проект (с 15.01.2024 по 11.03.2024)</w:t>
            </w:r>
            <w:r w:rsidR="00073152">
              <w:rPr>
                <w:noProof/>
                <w:webHidden/>
              </w:rPr>
              <w:tab/>
            </w:r>
            <w:r w:rsidR="00073152">
              <w:rPr>
                <w:noProof/>
                <w:webHidden/>
              </w:rPr>
              <w:fldChar w:fldCharType="begin"/>
            </w:r>
            <w:r w:rsidR="00073152">
              <w:rPr>
                <w:noProof/>
                <w:webHidden/>
              </w:rPr>
              <w:instrText xml:space="preserve"> PAGEREF _Toc161843077 \h </w:instrText>
            </w:r>
            <w:r w:rsidR="00073152">
              <w:rPr>
                <w:noProof/>
                <w:webHidden/>
              </w:rPr>
            </w:r>
            <w:r w:rsidR="00073152">
              <w:rPr>
                <w:noProof/>
                <w:webHidden/>
              </w:rPr>
              <w:fldChar w:fldCharType="separate"/>
            </w:r>
            <w:r w:rsidR="00073152">
              <w:rPr>
                <w:noProof/>
                <w:webHidden/>
              </w:rPr>
              <w:t>15</w:t>
            </w:r>
            <w:r w:rsidR="00073152">
              <w:rPr>
                <w:noProof/>
                <w:webHidden/>
              </w:rPr>
              <w:fldChar w:fldCharType="end"/>
            </w:r>
          </w:hyperlink>
        </w:p>
        <w:p w:rsidR="00073152" w:rsidRDefault="00000000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61843078" w:history="1">
            <w:r w:rsidR="00073152" w:rsidRPr="00515654">
              <w:rPr>
                <w:rStyle w:val="a6"/>
                <w:b/>
                <w:noProof/>
              </w:rPr>
              <w:t>7.1.</w:t>
            </w:r>
            <w:r w:rsidR="00073152">
              <w:rPr>
                <w:rFonts w:eastAsiaTheme="minorEastAsia"/>
                <w:noProof/>
                <w:lang w:eastAsia="ru-RU"/>
              </w:rPr>
              <w:tab/>
            </w:r>
            <w:r w:rsidR="00073152" w:rsidRPr="00515654">
              <w:rPr>
                <w:rStyle w:val="a6"/>
                <w:b/>
                <w:noProof/>
              </w:rPr>
              <w:t>Аутентификация пользователей – Этап 1 (январь 2024 года)</w:t>
            </w:r>
            <w:r w:rsidR="00073152">
              <w:rPr>
                <w:noProof/>
                <w:webHidden/>
              </w:rPr>
              <w:tab/>
            </w:r>
            <w:r w:rsidR="00073152">
              <w:rPr>
                <w:noProof/>
                <w:webHidden/>
              </w:rPr>
              <w:fldChar w:fldCharType="begin"/>
            </w:r>
            <w:r w:rsidR="00073152">
              <w:rPr>
                <w:noProof/>
                <w:webHidden/>
              </w:rPr>
              <w:instrText xml:space="preserve"> PAGEREF _Toc161843078 \h </w:instrText>
            </w:r>
            <w:r w:rsidR="00073152">
              <w:rPr>
                <w:noProof/>
                <w:webHidden/>
              </w:rPr>
            </w:r>
            <w:r w:rsidR="00073152">
              <w:rPr>
                <w:noProof/>
                <w:webHidden/>
              </w:rPr>
              <w:fldChar w:fldCharType="separate"/>
            </w:r>
            <w:r w:rsidR="00073152">
              <w:rPr>
                <w:noProof/>
                <w:webHidden/>
              </w:rPr>
              <w:t>15</w:t>
            </w:r>
            <w:r w:rsidR="00073152">
              <w:rPr>
                <w:noProof/>
                <w:webHidden/>
              </w:rPr>
              <w:fldChar w:fldCharType="end"/>
            </w:r>
          </w:hyperlink>
        </w:p>
        <w:p w:rsidR="00073152" w:rsidRDefault="00000000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61843079" w:history="1">
            <w:r w:rsidR="00073152" w:rsidRPr="00515654">
              <w:rPr>
                <w:rStyle w:val="a6"/>
                <w:b/>
                <w:noProof/>
              </w:rPr>
              <w:t>7.2.</w:t>
            </w:r>
            <w:r w:rsidR="00073152">
              <w:rPr>
                <w:rFonts w:eastAsiaTheme="minorEastAsia"/>
                <w:noProof/>
                <w:lang w:eastAsia="ru-RU"/>
              </w:rPr>
              <w:tab/>
            </w:r>
            <w:r w:rsidR="00073152" w:rsidRPr="00515654">
              <w:rPr>
                <w:rStyle w:val="a6"/>
                <w:b/>
                <w:noProof/>
              </w:rPr>
              <w:t>Трехфакторная аутентификация клиентов – Этап 2 (январь 2024 года)</w:t>
            </w:r>
            <w:r w:rsidR="00073152">
              <w:rPr>
                <w:noProof/>
                <w:webHidden/>
              </w:rPr>
              <w:tab/>
            </w:r>
            <w:r w:rsidR="00073152">
              <w:rPr>
                <w:noProof/>
                <w:webHidden/>
              </w:rPr>
              <w:fldChar w:fldCharType="begin"/>
            </w:r>
            <w:r w:rsidR="00073152">
              <w:rPr>
                <w:noProof/>
                <w:webHidden/>
              </w:rPr>
              <w:instrText xml:space="preserve"> PAGEREF _Toc161843079 \h </w:instrText>
            </w:r>
            <w:r w:rsidR="00073152">
              <w:rPr>
                <w:noProof/>
                <w:webHidden/>
              </w:rPr>
            </w:r>
            <w:r w:rsidR="00073152">
              <w:rPr>
                <w:noProof/>
                <w:webHidden/>
              </w:rPr>
              <w:fldChar w:fldCharType="separate"/>
            </w:r>
            <w:r w:rsidR="00073152">
              <w:rPr>
                <w:noProof/>
                <w:webHidden/>
              </w:rPr>
              <w:t>15</w:t>
            </w:r>
            <w:r w:rsidR="00073152">
              <w:rPr>
                <w:noProof/>
                <w:webHidden/>
              </w:rPr>
              <w:fldChar w:fldCharType="end"/>
            </w:r>
          </w:hyperlink>
        </w:p>
        <w:p w:rsidR="00073152" w:rsidRDefault="00000000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61843080" w:history="1">
            <w:r w:rsidR="00073152" w:rsidRPr="00515654">
              <w:rPr>
                <w:rStyle w:val="a6"/>
                <w:b/>
                <w:noProof/>
              </w:rPr>
              <w:t>7.3.</w:t>
            </w:r>
            <w:r w:rsidR="00073152">
              <w:rPr>
                <w:rFonts w:eastAsiaTheme="minorEastAsia"/>
                <w:noProof/>
                <w:lang w:eastAsia="ru-RU"/>
              </w:rPr>
              <w:tab/>
            </w:r>
            <w:r w:rsidR="00073152" w:rsidRPr="00515654">
              <w:rPr>
                <w:rStyle w:val="a6"/>
                <w:b/>
                <w:noProof/>
              </w:rPr>
              <w:t>Модуль информации о задолженности – Этап 3 (январь 2024 года)</w:t>
            </w:r>
            <w:r w:rsidR="00073152">
              <w:rPr>
                <w:noProof/>
                <w:webHidden/>
              </w:rPr>
              <w:tab/>
            </w:r>
            <w:r w:rsidR="00073152">
              <w:rPr>
                <w:noProof/>
                <w:webHidden/>
              </w:rPr>
              <w:fldChar w:fldCharType="begin"/>
            </w:r>
            <w:r w:rsidR="00073152">
              <w:rPr>
                <w:noProof/>
                <w:webHidden/>
              </w:rPr>
              <w:instrText xml:space="preserve"> PAGEREF _Toc161843080 \h </w:instrText>
            </w:r>
            <w:r w:rsidR="00073152">
              <w:rPr>
                <w:noProof/>
                <w:webHidden/>
              </w:rPr>
            </w:r>
            <w:r w:rsidR="00073152">
              <w:rPr>
                <w:noProof/>
                <w:webHidden/>
              </w:rPr>
              <w:fldChar w:fldCharType="separate"/>
            </w:r>
            <w:r w:rsidR="00073152">
              <w:rPr>
                <w:noProof/>
                <w:webHidden/>
              </w:rPr>
              <w:t>15</w:t>
            </w:r>
            <w:r w:rsidR="00073152">
              <w:rPr>
                <w:noProof/>
                <w:webHidden/>
              </w:rPr>
              <w:fldChar w:fldCharType="end"/>
            </w:r>
          </w:hyperlink>
        </w:p>
        <w:p w:rsidR="00073152" w:rsidRDefault="00000000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61843081" w:history="1">
            <w:r w:rsidR="00073152" w:rsidRPr="00515654">
              <w:rPr>
                <w:rStyle w:val="a6"/>
                <w:b/>
                <w:noProof/>
              </w:rPr>
              <w:t>7.4.</w:t>
            </w:r>
            <w:r w:rsidR="00073152">
              <w:rPr>
                <w:rFonts w:eastAsiaTheme="minorEastAsia"/>
                <w:noProof/>
                <w:lang w:eastAsia="ru-RU"/>
              </w:rPr>
              <w:tab/>
            </w:r>
            <w:r w:rsidR="00073152" w:rsidRPr="00515654">
              <w:rPr>
                <w:rStyle w:val="a6"/>
                <w:b/>
                <w:noProof/>
              </w:rPr>
              <w:t>Модуль погашенных задолженностей – Этап 4 (февраль 2024 года)</w:t>
            </w:r>
            <w:r w:rsidR="00073152">
              <w:rPr>
                <w:noProof/>
                <w:webHidden/>
              </w:rPr>
              <w:tab/>
            </w:r>
            <w:r w:rsidR="00073152">
              <w:rPr>
                <w:noProof/>
                <w:webHidden/>
              </w:rPr>
              <w:fldChar w:fldCharType="begin"/>
            </w:r>
            <w:r w:rsidR="00073152">
              <w:rPr>
                <w:noProof/>
                <w:webHidden/>
              </w:rPr>
              <w:instrText xml:space="preserve"> PAGEREF _Toc161843081 \h </w:instrText>
            </w:r>
            <w:r w:rsidR="00073152">
              <w:rPr>
                <w:noProof/>
                <w:webHidden/>
              </w:rPr>
            </w:r>
            <w:r w:rsidR="00073152">
              <w:rPr>
                <w:noProof/>
                <w:webHidden/>
              </w:rPr>
              <w:fldChar w:fldCharType="separate"/>
            </w:r>
            <w:r w:rsidR="00073152">
              <w:rPr>
                <w:noProof/>
                <w:webHidden/>
              </w:rPr>
              <w:t>15</w:t>
            </w:r>
            <w:r w:rsidR="00073152">
              <w:rPr>
                <w:noProof/>
                <w:webHidden/>
              </w:rPr>
              <w:fldChar w:fldCharType="end"/>
            </w:r>
          </w:hyperlink>
        </w:p>
        <w:p w:rsidR="00073152" w:rsidRDefault="00000000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61843082" w:history="1">
            <w:r w:rsidR="00073152" w:rsidRPr="00515654">
              <w:rPr>
                <w:rStyle w:val="a6"/>
                <w:b/>
                <w:noProof/>
              </w:rPr>
              <w:t>7.5.</w:t>
            </w:r>
            <w:r w:rsidR="00073152">
              <w:rPr>
                <w:rFonts w:eastAsiaTheme="minorEastAsia"/>
                <w:noProof/>
                <w:lang w:eastAsia="ru-RU"/>
              </w:rPr>
              <w:tab/>
            </w:r>
            <w:r w:rsidR="00073152" w:rsidRPr="00515654">
              <w:rPr>
                <w:rStyle w:val="a6"/>
                <w:b/>
                <w:noProof/>
              </w:rPr>
              <w:t>Модуль сообщений – Этап 5 (февраль 2024 года)</w:t>
            </w:r>
            <w:r w:rsidR="00073152">
              <w:rPr>
                <w:noProof/>
                <w:webHidden/>
              </w:rPr>
              <w:tab/>
            </w:r>
            <w:r w:rsidR="00073152">
              <w:rPr>
                <w:noProof/>
                <w:webHidden/>
              </w:rPr>
              <w:fldChar w:fldCharType="begin"/>
            </w:r>
            <w:r w:rsidR="00073152">
              <w:rPr>
                <w:noProof/>
                <w:webHidden/>
              </w:rPr>
              <w:instrText xml:space="preserve"> PAGEREF _Toc161843082 \h </w:instrText>
            </w:r>
            <w:r w:rsidR="00073152">
              <w:rPr>
                <w:noProof/>
                <w:webHidden/>
              </w:rPr>
            </w:r>
            <w:r w:rsidR="00073152">
              <w:rPr>
                <w:noProof/>
                <w:webHidden/>
              </w:rPr>
              <w:fldChar w:fldCharType="separate"/>
            </w:r>
            <w:r w:rsidR="00073152">
              <w:rPr>
                <w:noProof/>
                <w:webHidden/>
              </w:rPr>
              <w:t>15</w:t>
            </w:r>
            <w:r w:rsidR="00073152">
              <w:rPr>
                <w:noProof/>
                <w:webHidden/>
              </w:rPr>
              <w:fldChar w:fldCharType="end"/>
            </w:r>
          </w:hyperlink>
        </w:p>
        <w:p w:rsidR="00073152" w:rsidRDefault="00000000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61843083" w:history="1">
            <w:r w:rsidR="00073152" w:rsidRPr="00515654">
              <w:rPr>
                <w:rStyle w:val="a6"/>
                <w:b/>
                <w:noProof/>
              </w:rPr>
              <w:t>7.6.</w:t>
            </w:r>
            <w:r w:rsidR="00073152">
              <w:rPr>
                <w:rFonts w:eastAsiaTheme="minorEastAsia"/>
                <w:noProof/>
                <w:lang w:eastAsia="ru-RU"/>
              </w:rPr>
              <w:tab/>
            </w:r>
            <w:r w:rsidR="00073152" w:rsidRPr="00515654">
              <w:rPr>
                <w:rStyle w:val="a6"/>
                <w:b/>
                <w:noProof/>
              </w:rPr>
              <w:t>Модуль оплаты банковскими картами – Этап 6 (февраль 2024 года)</w:t>
            </w:r>
            <w:r w:rsidR="00073152">
              <w:rPr>
                <w:noProof/>
                <w:webHidden/>
              </w:rPr>
              <w:tab/>
            </w:r>
            <w:r w:rsidR="00073152">
              <w:rPr>
                <w:noProof/>
                <w:webHidden/>
              </w:rPr>
              <w:fldChar w:fldCharType="begin"/>
            </w:r>
            <w:r w:rsidR="00073152">
              <w:rPr>
                <w:noProof/>
                <w:webHidden/>
              </w:rPr>
              <w:instrText xml:space="preserve"> PAGEREF _Toc161843083 \h </w:instrText>
            </w:r>
            <w:r w:rsidR="00073152">
              <w:rPr>
                <w:noProof/>
                <w:webHidden/>
              </w:rPr>
            </w:r>
            <w:r w:rsidR="00073152">
              <w:rPr>
                <w:noProof/>
                <w:webHidden/>
              </w:rPr>
              <w:fldChar w:fldCharType="separate"/>
            </w:r>
            <w:r w:rsidR="00073152">
              <w:rPr>
                <w:noProof/>
                <w:webHidden/>
              </w:rPr>
              <w:t>15</w:t>
            </w:r>
            <w:r w:rsidR="00073152">
              <w:rPr>
                <w:noProof/>
                <w:webHidden/>
              </w:rPr>
              <w:fldChar w:fldCharType="end"/>
            </w:r>
          </w:hyperlink>
        </w:p>
        <w:p w:rsidR="00073152" w:rsidRDefault="00000000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61843084" w:history="1">
            <w:r w:rsidR="00073152" w:rsidRPr="00515654">
              <w:rPr>
                <w:rStyle w:val="a6"/>
                <w:b/>
                <w:noProof/>
              </w:rPr>
              <w:t>7.7.</w:t>
            </w:r>
            <w:r w:rsidR="00073152">
              <w:rPr>
                <w:rFonts w:eastAsiaTheme="minorEastAsia"/>
                <w:noProof/>
                <w:lang w:eastAsia="ru-RU"/>
              </w:rPr>
              <w:tab/>
            </w:r>
            <w:r w:rsidR="00073152" w:rsidRPr="00515654">
              <w:rPr>
                <w:rStyle w:val="a6"/>
                <w:b/>
                <w:noProof/>
              </w:rPr>
              <w:t>Модуль оплаты через СБП – Этап 7 (февраль 2024 года)</w:t>
            </w:r>
            <w:r w:rsidR="00073152">
              <w:rPr>
                <w:noProof/>
                <w:webHidden/>
              </w:rPr>
              <w:tab/>
            </w:r>
            <w:r w:rsidR="00073152">
              <w:rPr>
                <w:noProof/>
                <w:webHidden/>
              </w:rPr>
              <w:fldChar w:fldCharType="begin"/>
            </w:r>
            <w:r w:rsidR="00073152">
              <w:rPr>
                <w:noProof/>
                <w:webHidden/>
              </w:rPr>
              <w:instrText xml:space="preserve"> PAGEREF _Toc161843084 \h </w:instrText>
            </w:r>
            <w:r w:rsidR="00073152">
              <w:rPr>
                <w:noProof/>
                <w:webHidden/>
              </w:rPr>
            </w:r>
            <w:r w:rsidR="00073152">
              <w:rPr>
                <w:noProof/>
                <w:webHidden/>
              </w:rPr>
              <w:fldChar w:fldCharType="separate"/>
            </w:r>
            <w:r w:rsidR="00073152">
              <w:rPr>
                <w:noProof/>
                <w:webHidden/>
              </w:rPr>
              <w:t>16</w:t>
            </w:r>
            <w:r w:rsidR="00073152">
              <w:rPr>
                <w:noProof/>
                <w:webHidden/>
              </w:rPr>
              <w:fldChar w:fldCharType="end"/>
            </w:r>
          </w:hyperlink>
        </w:p>
        <w:p w:rsidR="00073152" w:rsidRDefault="00000000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61843085" w:history="1">
            <w:r w:rsidR="00073152" w:rsidRPr="00515654">
              <w:rPr>
                <w:rStyle w:val="a6"/>
                <w:b/>
                <w:noProof/>
              </w:rPr>
              <w:t>7.8.</w:t>
            </w:r>
            <w:r w:rsidR="00073152">
              <w:rPr>
                <w:rFonts w:eastAsiaTheme="minorEastAsia"/>
                <w:noProof/>
                <w:lang w:eastAsia="ru-RU"/>
              </w:rPr>
              <w:tab/>
            </w:r>
            <w:r w:rsidR="00073152" w:rsidRPr="00515654">
              <w:rPr>
                <w:rStyle w:val="a6"/>
                <w:b/>
                <w:noProof/>
              </w:rPr>
              <w:t>Раздел данных клиента – Этап 8 (февраль 2024 года)</w:t>
            </w:r>
            <w:r w:rsidR="00073152">
              <w:rPr>
                <w:noProof/>
                <w:webHidden/>
              </w:rPr>
              <w:tab/>
            </w:r>
            <w:r w:rsidR="00073152">
              <w:rPr>
                <w:noProof/>
                <w:webHidden/>
              </w:rPr>
              <w:fldChar w:fldCharType="begin"/>
            </w:r>
            <w:r w:rsidR="00073152">
              <w:rPr>
                <w:noProof/>
                <w:webHidden/>
              </w:rPr>
              <w:instrText xml:space="preserve"> PAGEREF _Toc161843085 \h </w:instrText>
            </w:r>
            <w:r w:rsidR="00073152">
              <w:rPr>
                <w:noProof/>
                <w:webHidden/>
              </w:rPr>
            </w:r>
            <w:r w:rsidR="00073152">
              <w:rPr>
                <w:noProof/>
                <w:webHidden/>
              </w:rPr>
              <w:fldChar w:fldCharType="separate"/>
            </w:r>
            <w:r w:rsidR="00073152">
              <w:rPr>
                <w:noProof/>
                <w:webHidden/>
              </w:rPr>
              <w:t>16</w:t>
            </w:r>
            <w:r w:rsidR="00073152">
              <w:rPr>
                <w:noProof/>
                <w:webHidden/>
              </w:rPr>
              <w:fldChar w:fldCharType="end"/>
            </w:r>
          </w:hyperlink>
        </w:p>
        <w:p w:rsidR="00073152" w:rsidRDefault="00000000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61843086" w:history="1">
            <w:r w:rsidR="00073152" w:rsidRPr="00515654">
              <w:rPr>
                <w:rStyle w:val="a6"/>
                <w:b/>
                <w:noProof/>
              </w:rPr>
              <w:t>7.9.</w:t>
            </w:r>
            <w:r w:rsidR="00073152">
              <w:rPr>
                <w:rFonts w:eastAsiaTheme="minorEastAsia"/>
                <w:noProof/>
                <w:lang w:eastAsia="ru-RU"/>
              </w:rPr>
              <w:tab/>
            </w:r>
            <w:r w:rsidR="00073152" w:rsidRPr="00515654">
              <w:rPr>
                <w:rStyle w:val="a6"/>
                <w:b/>
                <w:noProof/>
              </w:rPr>
              <w:t>База знаний – Этап 9 (первая декада марта 2024 года)</w:t>
            </w:r>
            <w:r w:rsidR="00073152">
              <w:rPr>
                <w:noProof/>
                <w:webHidden/>
              </w:rPr>
              <w:tab/>
            </w:r>
            <w:r w:rsidR="00073152">
              <w:rPr>
                <w:noProof/>
                <w:webHidden/>
              </w:rPr>
              <w:fldChar w:fldCharType="begin"/>
            </w:r>
            <w:r w:rsidR="00073152">
              <w:rPr>
                <w:noProof/>
                <w:webHidden/>
              </w:rPr>
              <w:instrText xml:space="preserve"> PAGEREF _Toc161843086 \h </w:instrText>
            </w:r>
            <w:r w:rsidR="00073152">
              <w:rPr>
                <w:noProof/>
                <w:webHidden/>
              </w:rPr>
            </w:r>
            <w:r w:rsidR="00073152">
              <w:rPr>
                <w:noProof/>
                <w:webHidden/>
              </w:rPr>
              <w:fldChar w:fldCharType="separate"/>
            </w:r>
            <w:r w:rsidR="00073152">
              <w:rPr>
                <w:noProof/>
                <w:webHidden/>
              </w:rPr>
              <w:t>16</w:t>
            </w:r>
            <w:r w:rsidR="00073152">
              <w:rPr>
                <w:noProof/>
                <w:webHidden/>
              </w:rPr>
              <w:fldChar w:fldCharType="end"/>
            </w:r>
          </w:hyperlink>
        </w:p>
        <w:p w:rsidR="00073152" w:rsidRDefault="00000000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61843087" w:history="1">
            <w:r w:rsidR="00073152" w:rsidRPr="00515654">
              <w:rPr>
                <w:rStyle w:val="a6"/>
                <w:b/>
                <w:noProof/>
              </w:rPr>
              <w:t>7.10.</w:t>
            </w:r>
            <w:r w:rsidR="00073152">
              <w:rPr>
                <w:rFonts w:eastAsiaTheme="minorEastAsia"/>
                <w:noProof/>
                <w:lang w:eastAsia="ru-RU"/>
              </w:rPr>
              <w:tab/>
            </w:r>
            <w:r w:rsidR="00073152" w:rsidRPr="00515654">
              <w:rPr>
                <w:rStyle w:val="a6"/>
                <w:b/>
                <w:noProof/>
              </w:rPr>
              <w:t>Раздел справок и документов клиента – Этап 10 (первая декада марта 2024 года)</w:t>
            </w:r>
            <w:r w:rsidR="00073152">
              <w:rPr>
                <w:noProof/>
                <w:webHidden/>
              </w:rPr>
              <w:tab/>
            </w:r>
            <w:r w:rsidR="00073152">
              <w:rPr>
                <w:noProof/>
                <w:webHidden/>
              </w:rPr>
              <w:fldChar w:fldCharType="begin"/>
            </w:r>
            <w:r w:rsidR="00073152">
              <w:rPr>
                <w:noProof/>
                <w:webHidden/>
              </w:rPr>
              <w:instrText xml:space="preserve"> PAGEREF _Toc161843087 \h </w:instrText>
            </w:r>
            <w:r w:rsidR="00073152">
              <w:rPr>
                <w:noProof/>
                <w:webHidden/>
              </w:rPr>
            </w:r>
            <w:r w:rsidR="00073152">
              <w:rPr>
                <w:noProof/>
                <w:webHidden/>
              </w:rPr>
              <w:fldChar w:fldCharType="separate"/>
            </w:r>
            <w:r w:rsidR="00073152">
              <w:rPr>
                <w:noProof/>
                <w:webHidden/>
              </w:rPr>
              <w:t>16</w:t>
            </w:r>
            <w:r w:rsidR="00073152">
              <w:rPr>
                <w:noProof/>
                <w:webHidden/>
              </w:rPr>
              <w:fldChar w:fldCharType="end"/>
            </w:r>
          </w:hyperlink>
        </w:p>
        <w:p w:rsidR="00073152" w:rsidRDefault="00000000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61843088" w:history="1">
            <w:r w:rsidR="00073152" w:rsidRPr="00515654">
              <w:rPr>
                <w:rStyle w:val="a6"/>
                <w:b/>
                <w:noProof/>
              </w:rPr>
              <w:t>7.11.</w:t>
            </w:r>
            <w:r w:rsidR="00073152">
              <w:rPr>
                <w:rFonts w:eastAsiaTheme="minorEastAsia"/>
                <w:noProof/>
                <w:lang w:eastAsia="ru-RU"/>
              </w:rPr>
              <w:tab/>
            </w:r>
            <w:r w:rsidR="00073152" w:rsidRPr="00515654">
              <w:rPr>
                <w:rStyle w:val="a6"/>
                <w:b/>
                <w:noProof/>
              </w:rPr>
              <w:t>Панель администрирования – Этап 11 (первая декада марта 2024 года)</w:t>
            </w:r>
            <w:r w:rsidR="00073152">
              <w:rPr>
                <w:noProof/>
                <w:webHidden/>
              </w:rPr>
              <w:tab/>
            </w:r>
            <w:r w:rsidR="00073152">
              <w:rPr>
                <w:noProof/>
                <w:webHidden/>
              </w:rPr>
              <w:fldChar w:fldCharType="begin"/>
            </w:r>
            <w:r w:rsidR="00073152">
              <w:rPr>
                <w:noProof/>
                <w:webHidden/>
              </w:rPr>
              <w:instrText xml:space="preserve"> PAGEREF _Toc161843088 \h </w:instrText>
            </w:r>
            <w:r w:rsidR="00073152">
              <w:rPr>
                <w:noProof/>
                <w:webHidden/>
              </w:rPr>
            </w:r>
            <w:r w:rsidR="00073152">
              <w:rPr>
                <w:noProof/>
                <w:webHidden/>
              </w:rPr>
              <w:fldChar w:fldCharType="separate"/>
            </w:r>
            <w:r w:rsidR="00073152">
              <w:rPr>
                <w:noProof/>
                <w:webHidden/>
              </w:rPr>
              <w:t>16</w:t>
            </w:r>
            <w:r w:rsidR="00073152">
              <w:rPr>
                <w:noProof/>
                <w:webHidden/>
              </w:rPr>
              <w:fldChar w:fldCharType="end"/>
            </w:r>
          </w:hyperlink>
        </w:p>
        <w:p w:rsidR="00073152" w:rsidRDefault="00073152" w:rsidP="00073152">
          <w:pPr>
            <w:rPr>
              <w:b/>
              <w:bCs/>
            </w:rPr>
          </w:pPr>
          <w:r>
            <w:fldChar w:fldCharType="end"/>
          </w:r>
        </w:p>
      </w:sdtContent>
    </w:sdt>
    <w:p w:rsidR="00073152" w:rsidRDefault="00073152" w:rsidP="00073152"/>
    <w:p w:rsidR="00093471" w:rsidRPr="00073152" w:rsidRDefault="00073152" w:rsidP="00073152">
      <w:pPr>
        <w:pStyle w:val="a9"/>
        <w:numPr>
          <w:ilvl w:val="0"/>
          <w:numId w:val="2"/>
        </w:numPr>
        <w:ind w:left="567" w:hanging="567"/>
        <w:outlineLvl w:val="0"/>
        <w:rPr>
          <w:b/>
          <w:sz w:val="36"/>
          <w:szCs w:val="36"/>
        </w:rPr>
      </w:pPr>
      <w:r>
        <w:br w:type="page"/>
      </w:r>
      <w:bookmarkStart w:id="0" w:name="_Toc161843052"/>
      <w:r w:rsidR="00093471" w:rsidRPr="00073152">
        <w:rPr>
          <w:b/>
          <w:sz w:val="36"/>
          <w:szCs w:val="36"/>
        </w:rPr>
        <w:lastRenderedPageBreak/>
        <w:t>Контактная информация</w:t>
      </w:r>
      <w:bookmarkEnd w:id="0"/>
    </w:p>
    <w:p w:rsidR="00093471" w:rsidRDefault="00093471" w:rsidP="00073152">
      <w:pPr>
        <w:ind w:left="567"/>
      </w:pPr>
      <w:r w:rsidRPr="00073152">
        <w:rPr>
          <w:b/>
        </w:rPr>
        <w:t>Юридический адрес</w:t>
      </w:r>
      <w:r>
        <w:t>:</w:t>
      </w:r>
    </w:p>
    <w:p w:rsidR="00093471" w:rsidRDefault="00093471" w:rsidP="00073152">
      <w:pPr>
        <w:ind w:left="567"/>
      </w:pPr>
      <w:r>
        <w:t xml:space="preserve">121151, </w:t>
      </w:r>
      <w:proofErr w:type="spellStart"/>
      <w:r>
        <w:t>г.Москва</w:t>
      </w:r>
      <w:proofErr w:type="spellEnd"/>
      <w:r>
        <w:t xml:space="preserve">, наб. Тараса Шевченко, д. 23А, </w:t>
      </w:r>
      <w:proofErr w:type="spellStart"/>
      <w:r>
        <w:t>помещ</w:t>
      </w:r>
      <w:proofErr w:type="spellEnd"/>
      <w:r>
        <w:t>. 1Н/5</w:t>
      </w:r>
    </w:p>
    <w:p w:rsidR="00093471" w:rsidRDefault="00093471" w:rsidP="00073152">
      <w:pPr>
        <w:ind w:left="567"/>
      </w:pPr>
      <w:r w:rsidRPr="00073152">
        <w:rPr>
          <w:b/>
        </w:rPr>
        <w:t>Адрес офисов разработки и технической поддержки</w:t>
      </w:r>
      <w:r>
        <w:t>:</w:t>
      </w:r>
    </w:p>
    <w:p w:rsidR="00093471" w:rsidRDefault="00093471" w:rsidP="00073152">
      <w:pPr>
        <w:ind w:left="567"/>
      </w:pPr>
      <w:r>
        <w:t xml:space="preserve">121151, </w:t>
      </w:r>
      <w:proofErr w:type="spellStart"/>
      <w:r>
        <w:t>г.Москва</w:t>
      </w:r>
      <w:proofErr w:type="spellEnd"/>
      <w:r>
        <w:t xml:space="preserve">, наб. Тараса Шевченко, д. 23А, </w:t>
      </w:r>
      <w:proofErr w:type="spellStart"/>
      <w:r>
        <w:t>помещ</w:t>
      </w:r>
      <w:proofErr w:type="spellEnd"/>
      <w:r>
        <w:t>. 1Н/5</w:t>
      </w:r>
    </w:p>
    <w:p w:rsidR="00093471" w:rsidRDefault="00093471" w:rsidP="00073152">
      <w:pPr>
        <w:ind w:left="567"/>
      </w:pPr>
      <w:r w:rsidRPr="00073152">
        <w:rPr>
          <w:b/>
        </w:rPr>
        <w:t xml:space="preserve">Телефон служб разработки и </w:t>
      </w:r>
      <w:proofErr w:type="gramStart"/>
      <w:r w:rsidRPr="00073152">
        <w:rPr>
          <w:b/>
        </w:rPr>
        <w:t>поддержки</w:t>
      </w:r>
      <w:r>
        <w:t>:  +</w:t>
      </w:r>
      <w:proofErr w:type="gramEnd"/>
      <w:r>
        <w:t>7 (495) 136-87-84</w:t>
      </w:r>
    </w:p>
    <w:p w:rsidR="00093471" w:rsidRDefault="00093471" w:rsidP="00073152">
      <w:pPr>
        <w:ind w:left="567"/>
      </w:pPr>
      <w:r w:rsidRPr="00073152">
        <w:rPr>
          <w:b/>
        </w:rPr>
        <w:t>Электронная почта «хелпдеск» поддержки</w:t>
      </w:r>
      <w:r>
        <w:t>: info@innovaticalab.ru</w:t>
      </w:r>
    </w:p>
    <w:p w:rsidR="00093471" w:rsidRDefault="00093471" w:rsidP="00073152">
      <w:pPr>
        <w:ind w:left="567"/>
      </w:pPr>
      <w:r w:rsidRPr="00073152">
        <w:rPr>
          <w:b/>
        </w:rPr>
        <w:t xml:space="preserve">Электронная почта для отзывов о </w:t>
      </w:r>
      <w:r w:rsidR="00073152" w:rsidRPr="00073152">
        <w:rPr>
          <w:b/>
        </w:rPr>
        <w:t>продукте</w:t>
      </w:r>
      <w:r w:rsidR="00073152">
        <w:t>: info@innovaticalab.ru</w:t>
      </w:r>
    </w:p>
    <w:p w:rsidR="00073152" w:rsidRDefault="00073152"/>
    <w:p w:rsidR="00A032D6" w:rsidRDefault="00A032D6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093471" w:rsidRPr="00F452CA" w:rsidRDefault="00FE4BF3" w:rsidP="00A032D6">
      <w:pPr>
        <w:pStyle w:val="a9"/>
        <w:numPr>
          <w:ilvl w:val="0"/>
          <w:numId w:val="2"/>
        </w:numPr>
        <w:ind w:left="567" w:hanging="567"/>
        <w:outlineLvl w:val="0"/>
        <w:rPr>
          <w:b/>
          <w:sz w:val="36"/>
          <w:szCs w:val="36"/>
        </w:rPr>
      </w:pPr>
      <w:bookmarkStart w:id="1" w:name="_Toc161843053"/>
      <w:r w:rsidRPr="00F452CA">
        <w:rPr>
          <w:b/>
          <w:sz w:val="36"/>
          <w:szCs w:val="36"/>
        </w:rPr>
        <w:lastRenderedPageBreak/>
        <w:t>Аннотация</w:t>
      </w:r>
      <w:bookmarkEnd w:id="1"/>
    </w:p>
    <w:p w:rsidR="00F452CA" w:rsidRDefault="00A032D6" w:rsidP="00A032D6">
      <w:pPr>
        <w:ind w:firstLine="567"/>
        <w:jc w:val="both"/>
      </w:pPr>
      <w:r>
        <w:t>«</w:t>
      </w:r>
      <w:r w:rsidR="00F452CA">
        <w:t>Личный кабинет заёмщика</w:t>
      </w:r>
      <w:r>
        <w:t>»</w:t>
      </w:r>
      <w:r w:rsidR="00F452CA">
        <w:t xml:space="preserve"> представляет из себя встраиваемое средство автоматизации коммуникаций с клиентами организации. Средство позволяет встроить в штатное ПО организации гибко настраиваемые средства коммуникации с деловыми партнерами и полностью либо частично автоматизировать процессы уведомления и коммуникации по различным каналам.</w:t>
      </w:r>
    </w:p>
    <w:p w:rsidR="00F452CA" w:rsidRDefault="00F452CA" w:rsidP="00A032D6">
      <w:pPr>
        <w:ind w:firstLine="419"/>
        <w:jc w:val="both"/>
      </w:pPr>
      <w:r>
        <w:t xml:space="preserve">В результате развития </w:t>
      </w:r>
      <w:r w:rsidR="00A032D6">
        <w:t>«</w:t>
      </w:r>
      <w:r>
        <w:t>Личный кабинет заёмщика</w:t>
      </w:r>
      <w:r w:rsidR="00A032D6">
        <w:t>»</w:t>
      </w:r>
      <w:r>
        <w:t xml:space="preserve"> будет содержать следующие модули:</w:t>
      </w:r>
    </w:p>
    <w:p w:rsidR="00F452CA" w:rsidRDefault="00F452CA" w:rsidP="00FE4BF3">
      <w:pPr>
        <w:pStyle w:val="a9"/>
        <w:numPr>
          <w:ilvl w:val="1"/>
          <w:numId w:val="8"/>
        </w:numPr>
        <w:ind w:left="1134"/>
        <w:jc w:val="both"/>
      </w:pPr>
      <w:r>
        <w:t xml:space="preserve">Аутентификация клиентов в </w:t>
      </w:r>
      <w:r w:rsidR="00A032D6">
        <w:t>«</w:t>
      </w:r>
      <w:r>
        <w:t>Личном кабинете заёмщика</w:t>
      </w:r>
      <w:r w:rsidR="00A032D6">
        <w:t>»</w:t>
      </w:r>
      <w:r>
        <w:t xml:space="preserve"> </w:t>
      </w:r>
    </w:p>
    <w:p w:rsidR="00F452CA" w:rsidRDefault="00F452CA" w:rsidP="00FE4BF3">
      <w:pPr>
        <w:pStyle w:val="a9"/>
        <w:numPr>
          <w:ilvl w:val="1"/>
          <w:numId w:val="8"/>
        </w:numPr>
        <w:ind w:left="1134"/>
        <w:jc w:val="both"/>
      </w:pPr>
      <w:r>
        <w:t xml:space="preserve">Модуль предоставления информации по задолженностям клиентов </w:t>
      </w:r>
      <w:r w:rsidR="00A032D6">
        <w:t>«</w:t>
      </w:r>
      <w:r>
        <w:t>Личного кабинета заёмщика</w:t>
      </w:r>
      <w:r w:rsidR="00A032D6">
        <w:t>»</w:t>
      </w:r>
      <w:r>
        <w:t xml:space="preserve"> </w:t>
      </w:r>
    </w:p>
    <w:p w:rsidR="00F452CA" w:rsidRDefault="00F452CA" w:rsidP="00FE4BF3">
      <w:pPr>
        <w:pStyle w:val="a9"/>
        <w:numPr>
          <w:ilvl w:val="1"/>
          <w:numId w:val="8"/>
        </w:numPr>
        <w:ind w:left="1134"/>
        <w:jc w:val="both"/>
      </w:pPr>
      <w:r>
        <w:t>Модуль оплаты</w:t>
      </w:r>
    </w:p>
    <w:p w:rsidR="00F452CA" w:rsidRDefault="00F452CA" w:rsidP="00FE4BF3">
      <w:pPr>
        <w:pStyle w:val="a9"/>
        <w:numPr>
          <w:ilvl w:val="1"/>
          <w:numId w:val="8"/>
        </w:numPr>
        <w:ind w:left="1134"/>
        <w:jc w:val="both"/>
      </w:pPr>
      <w:r>
        <w:t>База знаний</w:t>
      </w:r>
    </w:p>
    <w:p w:rsidR="00F452CA" w:rsidRDefault="00F452CA" w:rsidP="00FE4BF3">
      <w:pPr>
        <w:pStyle w:val="a9"/>
        <w:numPr>
          <w:ilvl w:val="1"/>
          <w:numId w:val="8"/>
        </w:numPr>
        <w:ind w:left="1134"/>
        <w:jc w:val="both"/>
      </w:pPr>
      <w:r>
        <w:t xml:space="preserve">Сервис сообщений </w:t>
      </w:r>
    </w:p>
    <w:p w:rsidR="00F452CA" w:rsidRDefault="00F452CA" w:rsidP="00FE4BF3">
      <w:pPr>
        <w:pStyle w:val="a9"/>
        <w:numPr>
          <w:ilvl w:val="1"/>
          <w:numId w:val="8"/>
        </w:numPr>
        <w:ind w:left="1134"/>
        <w:jc w:val="both"/>
      </w:pPr>
      <w:r>
        <w:t xml:space="preserve">Раздел справок и документов клиентов </w:t>
      </w:r>
      <w:r w:rsidR="00A032D6">
        <w:t>«</w:t>
      </w:r>
      <w:r>
        <w:t>Личного кабинета заёмщика</w:t>
      </w:r>
      <w:r w:rsidR="00A032D6">
        <w:t>»</w:t>
      </w:r>
    </w:p>
    <w:p w:rsidR="00F452CA" w:rsidRDefault="00F452CA" w:rsidP="00FE4BF3">
      <w:pPr>
        <w:pStyle w:val="a9"/>
        <w:numPr>
          <w:ilvl w:val="1"/>
          <w:numId w:val="8"/>
        </w:numPr>
        <w:spacing w:after="480"/>
        <w:ind w:left="1134"/>
        <w:contextualSpacing w:val="0"/>
        <w:jc w:val="both"/>
      </w:pPr>
      <w:r>
        <w:t>Панель администрирования</w:t>
      </w:r>
    </w:p>
    <w:p w:rsidR="00073152" w:rsidRDefault="00073152">
      <w:pPr>
        <w:rPr>
          <w:b/>
          <w:sz w:val="36"/>
          <w:szCs w:val="36"/>
        </w:rPr>
      </w:pPr>
      <w:bookmarkStart w:id="2" w:name="_Toc161843054"/>
      <w:r>
        <w:rPr>
          <w:b/>
          <w:sz w:val="36"/>
          <w:szCs w:val="36"/>
        </w:rPr>
        <w:br w:type="page"/>
      </w:r>
    </w:p>
    <w:p w:rsidR="00093471" w:rsidRPr="00F452CA" w:rsidRDefault="00FE4BF3" w:rsidP="00A032D6">
      <w:pPr>
        <w:pStyle w:val="a9"/>
        <w:numPr>
          <w:ilvl w:val="0"/>
          <w:numId w:val="2"/>
        </w:numPr>
        <w:ind w:left="567" w:hanging="567"/>
        <w:outlineLvl w:val="0"/>
        <w:rPr>
          <w:b/>
          <w:sz w:val="36"/>
          <w:szCs w:val="36"/>
        </w:rPr>
      </w:pPr>
      <w:r w:rsidRPr="00F452CA">
        <w:rPr>
          <w:b/>
          <w:sz w:val="36"/>
          <w:szCs w:val="36"/>
        </w:rPr>
        <w:lastRenderedPageBreak/>
        <w:t xml:space="preserve">Архитектура </w:t>
      </w:r>
      <w:r>
        <w:rPr>
          <w:b/>
          <w:sz w:val="36"/>
          <w:szCs w:val="36"/>
        </w:rPr>
        <w:t>и</w:t>
      </w:r>
      <w:r w:rsidRPr="00F452CA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и</w:t>
      </w:r>
      <w:r w:rsidRPr="00F452CA">
        <w:rPr>
          <w:b/>
          <w:sz w:val="36"/>
          <w:szCs w:val="36"/>
        </w:rPr>
        <w:t>нфраструктура</w:t>
      </w:r>
      <w:bookmarkEnd w:id="2"/>
    </w:p>
    <w:p w:rsidR="00093471" w:rsidRDefault="00A032D6" w:rsidP="00A032D6">
      <w:pPr>
        <w:ind w:firstLine="567"/>
        <w:jc w:val="both"/>
      </w:pPr>
      <w:r>
        <w:t>«</w:t>
      </w:r>
      <w:r w:rsidR="00093471">
        <w:t>Личный кабинет заемщика</w:t>
      </w:r>
      <w:r>
        <w:t>»</w:t>
      </w:r>
      <w:r w:rsidR="00093471">
        <w:t xml:space="preserve"> представляет из себя встраиваемое средство автоматизации взаимодействия с клиентами организации. Средство позволяет встроить в штатное ПО организации гибко настраиваемые средства предоставления информации клиентам и автоматизировать процессы обслуживания задолженностей различными способами.</w:t>
      </w:r>
    </w:p>
    <w:p w:rsidR="00093471" w:rsidRDefault="00A032D6" w:rsidP="00A032D6">
      <w:pPr>
        <w:ind w:firstLine="567"/>
        <w:jc w:val="both"/>
      </w:pPr>
      <w:r>
        <w:t>«</w:t>
      </w:r>
      <w:r w:rsidR="00093471">
        <w:t>Личный кабинет заемщика</w:t>
      </w:r>
      <w:r>
        <w:t>»</w:t>
      </w:r>
      <w:r w:rsidR="00093471">
        <w:t xml:space="preserve"> реализован в клиент-серверной архитектуре и взаимодействует с конечным пользователем (с помощью </w:t>
      </w:r>
      <w:proofErr w:type="spellStart"/>
      <w:r w:rsidR="00093471">
        <w:t>frontend</w:t>
      </w:r>
      <w:proofErr w:type="spellEnd"/>
      <w:r w:rsidR="00093471">
        <w:t xml:space="preserve">) через браузер на базе </w:t>
      </w:r>
      <w:proofErr w:type="spellStart"/>
      <w:r w:rsidR="00093471">
        <w:t>Chromium</w:t>
      </w:r>
      <w:proofErr w:type="spellEnd"/>
      <w:r w:rsidR="00093471">
        <w:t xml:space="preserve"> (</w:t>
      </w:r>
      <w:proofErr w:type="spellStart"/>
      <w:r w:rsidR="00093471">
        <w:t>Chrome</w:t>
      </w:r>
      <w:proofErr w:type="spellEnd"/>
      <w:r w:rsidR="00093471">
        <w:t xml:space="preserve">, </w:t>
      </w:r>
      <w:proofErr w:type="spellStart"/>
      <w:r w:rsidR="00093471">
        <w:t>Yandex</w:t>
      </w:r>
      <w:proofErr w:type="spellEnd"/>
      <w:r w:rsidR="00093471">
        <w:t xml:space="preserve"> </w:t>
      </w:r>
      <w:proofErr w:type="spellStart"/>
      <w:r w:rsidR="00093471">
        <w:t>Browser</w:t>
      </w:r>
      <w:proofErr w:type="spellEnd"/>
      <w:r w:rsidR="00093471">
        <w:t>, Microsoft Edge) или Mozilla Firefox и други</w:t>
      </w:r>
      <w:r w:rsidR="006247A0">
        <w:t>х. Серверная (</w:t>
      </w:r>
      <w:proofErr w:type="spellStart"/>
      <w:r w:rsidR="006247A0">
        <w:t>backend</w:t>
      </w:r>
      <w:proofErr w:type="spellEnd"/>
      <w:r w:rsidR="006247A0">
        <w:t>) часть «Личного кабинета заёмщика»</w:t>
      </w:r>
      <w:r w:rsidR="00093471">
        <w:t xml:space="preserve"> и базы данных работают под управлением СУБД MySQL. В качестве сервера приложений используются веб-сервера </w:t>
      </w:r>
      <w:proofErr w:type="spellStart"/>
      <w:r w:rsidR="00093471">
        <w:t>nginx</w:t>
      </w:r>
      <w:proofErr w:type="spellEnd"/>
      <w:r w:rsidR="00093471">
        <w:t xml:space="preserve"> 1.19.</w:t>
      </w:r>
    </w:p>
    <w:p w:rsidR="00093471" w:rsidRDefault="00093471" w:rsidP="00A032D6">
      <w:pPr>
        <w:spacing w:after="360"/>
        <w:ind w:firstLine="567"/>
        <w:jc w:val="both"/>
      </w:pPr>
      <w:r>
        <w:t xml:space="preserve">Серверная часть </w:t>
      </w:r>
      <w:r w:rsidR="00A032D6">
        <w:t>«</w:t>
      </w:r>
      <w:r>
        <w:t>Личного кабинета заемщика</w:t>
      </w:r>
      <w:r w:rsidR="00A032D6">
        <w:t>»</w:t>
      </w:r>
      <w:r>
        <w:t xml:space="preserve"> может быть установлена на операционных системах семейства Linux. Клиентская часть </w:t>
      </w:r>
      <w:r w:rsidR="006247A0">
        <w:t>«Личного кабинета заёмщика»</w:t>
      </w:r>
      <w:r>
        <w:t xml:space="preserve"> загружается в браузере и может быть использована на любых устройствах, где возможна установка </w:t>
      </w:r>
      <w:proofErr w:type="spellStart"/>
      <w:r>
        <w:t>Chrome</w:t>
      </w:r>
      <w:proofErr w:type="spellEnd"/>
      <w:r>
        <w:t>, Mozilla Firefox, Яндекс Браузер и другие.</w:t>
      </w:r>
    </w:p>
    <w:p w:rsidR="00093471" w:rsidRPr="00CF1A9E" w:rsidRDefault="0029272C" w:rsidP="00FE4BF3">
      <w:pPr>
        <w:pStyle w:val="a9"/>
        <w:numPr>
          <w:ilvl w:val="1"/>
          <w:numId w:val="2"/>
        </w:numPr>
        <w:ind w:left="567" w:hanging="567"/>
        <w:outlineLvl w:val="1"/>
        <w:rPr>
          <w:b/>
          <w:sz w:val="28"/>
          <w:szCs w:val="28"/>
        </w:rPr>
      </w:pPr>
      <w:bookmarkStart w:id="3" w:name="_Toc161843055"/>
      <w:r w:rsidRPr="00CF1A9E">
        <w:rPr>
          <w:b/>
          <w:sz w:val="28"/>
          <w:szCs w:val="28"/>
        </w:rPr>
        <w:t>Масштабируемость</w:t>
      </w:r>
      <w:bookmarkEnd w:id="3"/>
    </w:p>
    <w:p w:rsidR="00093471" w:rsidRDefault="00093471" w:rsidP="00CF1A9E">
      <w:pPr>
        <w:ind w:left="567"/>
        <w:jc w:val="both"/>
      </w:pPr>
      <w:r>
        <w:t>Сервис работает под управлением ОС LINUX.</w:t>
      </w:r>
    </w:p>
    <w:p w:rsidR="00093471" w:rsidRDefault="00093471" w:rsidP="00CF1A9E">
      <w:pPr>
        <w:ind w:left="567"/>
        <w:jc w:val="both"/>
      </w:pPr>
      <w:r>
        <w:t>При необходимости отдельные компоненты могут быть масштабированы путём переноса на более производительные серверы или путём создания реплик.</w:t>
      </w:r>
    </w:p>
    <w:p w:rsidR="00093471" w:rsidRDefault="00093471" w:rsidP="00CF1A9E">
      <w:pPr>
        <w:ind w:left="567"/>
        <w:jc w:val="both"/>
      </w:pPr>
      <w:r>
        <w:t>Так же увеличить производительность системы можно следующими способами:</w:t>
      </w:r>
    </w:p>
    <w:p w:rsidR="00093471" w:rsidRPr="00FE4BF3" w:rsidRDefault="00093471" w:rsidP="00CF1A9E">
      <w:pPr>
        <w:pStyle w:val="a9"/>
        <w:numPr>
          <w:ilvl w:val="2"/>
          <w:numId w:val="2"/>
        </w:numPr>
        <w:ind w:left="1276" w:hanging="709"/>
        <w:jc w:val="both"/>
        <w:rPr>
          <w:b/>
        </w:rPr>
      </w:pPr>
      <w:r w:rsidRPr="00FE4BF3">
        <w:rPr>
          <w:b/>
        </w:rPr>
        <w:t>Обновление ПО ОС и ПО сторонних производителей</w:t>
      </w:r>
    </w:p>
    <w:p w:rsidR="00093471" w:rsidRPr="00FE4BF3" w:rsidRDefault="00093471" w:rsidP="00CF1A9E">
      <w:pPr>
        <w:pStyle w:val="a9"/>
        <w:numPr>
          <w:ilvl w:val="2"/>
          <w:numId w:val="2"/>
        </w:numPr>
        <w:ind w:left="1276" w:hanging="709"/>
        <w:jc w:val="both"/>
        <w:rPr>
          <w:b/>
        </w:rPr>
      </w:pPr>
      <w:r w:rsidRPr="00FE4BF3">
        <w:rPr>
          <w:b/>
        </w:rPr>
        <w:t>Обновление и модернизация аппаратной платформы</w:t>
      </w:r>
    </w:p>
    <w:p w:rsidR="00093471" w:rsidRPr="00FE4BF3" w:rsidRDefault="00093471" w:rsidP="00CF1A9E">
      <w:pPr>
        <w:pStyle w:val="a9"/>
        <w:numPr>
          <w:ilvl w:val="2"/>
          <w:numId w:val="2"/>
        </w:numPr>
        <w:ind w:left="1276" w:hanging="709"/>
        <w:jc w:val="both"/>
        <w:rPr>
          <w:b/>
        </w:rPr>
      </w:pPr>
      <w:r w:rsidRPr="00FE4BF3">
        <w:rPr>
          <w:b/>
        </w:rPr>
        <w:t>Обновление и увеличение пропускной способности каналов связи</w:t>
      </w:r>
    </w:p>
    <w:p w:rsidR="00F452CA" w:rsidRDefault="00F452CA" w:rsidP="00C452AB">
      <w:pPr>
        <w:pStyle w:val="a9"/>
        <w:ind w:left="993"/>
      </w:pPr>
    </w:p>
    <w:p w:rsidR="00093471" w:rsidRPr="00CF1A9E" w:rsidRDefault="00093471" w:rsidP="00FE4BF3">
      <w:pPr>
        <w:pStyle w:val="a9"/>
        <w:numPr>
          <w:ilvl w:val="1"/>
          <w:numId w:val="2"/>
        </w:numPr>
        <w:ind w:left="567" w:hanging="567"/>
        <w:outlineLvl w:val="1"/>
        <w:rPr>
          <w:b/>
          <w:sz w:val="28"/>
          <w:szCs w:val="28"/>
        </w:rPr>
      </w:pPr>
      <w:bookmarkStart w:id="4" w:name="_Toc161843056"/>
      <w:r w:rsidRPr="00CF1A9E">
        <w:rPr>
          <w:b/>
          <w:sz w:val="28"/>
          <w:szCs w:val="28"/>
        </w:rPr>
        <w:t>Основные модули</w:t>
      </w:r>
      <w:bookmarkEnd w:id="4"/>
    </w:p>
    <w:p w:rsidR="00093471" w:rsidRDefault="00093471" w:rsidP="00CF1A9E">
      <w:pPr>
        <w:ind w:left="567"/>
        <w:jc w:val="both"/>
      </w:pPr>
      <w:r>
        <w:t>На первом этапе ПО состоит из следующих компонентов:</w:t>
      </w:r>
    </w:p>
    <w:p w:rsidR="00093471" w:rsidRPr="00FE4BF3" w:rsidRDefault="00093471" w:rsidP="00CF1A9E">
      <w:pPr>
        <w:pStyle w:val="a9"/>
        <w:numPr>
          <w:ilvl w:val="2"/>
          <w:numId w:val="2"/>
        </w:numPr>
        <w:ind w:left="1276" w:hanging="709"/>
        <w:jc w:val="both"/>
        <w:rPr>
          <w:b/>
        </w:rPr>
      </w:pPr>
      <w:r w:rsidRPr="00FE4BF3">
        <w:rPr>
          <w:b/>
        </w:rPr>
        <w:t>Аутентификация клиентов в Личном кабинете заёмщика</w:t>
      </w:r>
    </w:p>
    <w:p w:rsidR="00093471" w:rsidRPr="00FE4BF3" w:rsidRDefault="00093471" w:rsidP="00CF1A9E">
      <w:pPr>
        <w:pStyle w:val="a9"/>
        <w:numPr>
          <w:ilvl w:val="2"/>
          <w:numId w:val="2"/>
        </w:numPr>
        <w:ind w:left="1276" w:hanging="709"/>
        <w:jc w:val="both"/>
        <w:rPr>
          <w:b/>
        </w:rPr>
      </w:pPr>
      <w:r w:rsidRPr="00FE4BF3">
        <w:rPr>
          <w:b/>
        </w:rPr>
        <w:t>Модуль предоставления информации по задолженностям клиентов Личного кабинета заёмщика</w:t>
      </w:r>
    </w:p>
    <w:p w:rsidR="00093471" w:rsidRPr="00FE4BF3" w:rsidRDefault="00093471" w:rsidP="00CF1A9E">
      <w:pPr>
        <w:pStyle w:val="a9"/>
        <w:numPr>
          <w:ilvl w:val="2"/>
          <w:numId w:val="2"/>
        </w:numPr>
        <w:ind w:left="1276" w:hanging="709"/>
        <w:jc w:val="both"/>
        <w:rPr>
          <w:b/>
        </w:rPr>
      </w:pPr>
      <w:r w:rsidRPr="00FE4BF3">
        <w:rPr>
          <w:b/>
        </w:rPr>
        <w:t>Модуль оплаты задолженностей</w:t>
      </w:r>
    </w:p>
    <w:p w:rsidR="00093471" w:rsidRPr="00FE4BF3" w:rsidRDefault="00093471" w:rsidP="00CF1A9E">
      <w:pPr>
        <w:pStyle w:val="a9"/>
        <w:numPr>
          <w:ilvl w:val="2"/>
          <w:numId w:val="2"/>
        </w:numPr>
        <w:ind w:left="1276" w:hanging="709"/>
        <w:jc w:val="both"/>
        <w:rPr>
          <w:b/>
        </w:rPr>
      </w:pPr>
      <w:r w:rsidRPr="00FE4BF3">
        <w:rPr>
          <w:b/>
        </w:rPr>
        <w:t>Предусмотрены способы оплаты онлайн: банковскими картами, по СБП и по реквизитам счёта. А также офлайн оплата через терминалы и точки приема платежей</w:t>
      </w:r>
    </w:p>
    <w:p w:rsidR="00093471" w:rsidRPr="00FE4BF3" w:rsidRDefault="00093471" w:rsidP="00CF1A9E">
      <w:pPr>
        <w:pStyle w:val="a9"/>
        <w:numPr>
          <w:ilvl w:val="2"/>
          <w:numId w:val="2"/>
        </w:numPr>
        <w:ind w:left="1276" w:hanging="709"/>
        <w:jc w:val="both"/>
        <w:rPr>
          <w:b/>
        </w:rPr>
      </w:pPr>
      <w:r w:rsidRPr="00FE4BF3">
        <w:rPr>
          <w:b/>
        </w:rPr>
        <w:t>Сервис сообщений для взаимодействия с клиентской службой поддержки</w:t>
      </w:r>
    </w:p>
    <w:p w:rsidR="00093471" w:rsidRPr="00FE4BF3" w:rsidRDefault="00093471" w:rsidP="00CF1A9E">
      <w:pPr>
        <w:pStyle w:val="a9"/>
        <w:numPr>
          <w:ilvl w:val="2"/>
          <w:numId w:val="2"/>
        </w:numPr>
        <w:ind w:left="1276" w:hanging="709"/>
        <w:jc w:val="both"/>
        <w:rPr>
          <w:b/>
        </w:rPr>
      </w:pPr>
      <w:r w:rsidRPr="00FE4BF3">
        <w:rPr>
          <w:b/>
        </w:rPr>
        <w:t>База знаний</w:t>
      </w:r>
    </w:p>
    <w:p w:rsidR="00093471" w:rsidRPr="00FE4BF3" w:rsidRDefault="00093471" w:rsidP="00CF1A9E">
      <w:pPr>
        <w:pStyle w:val="a9"/>
        <w:numPr>
          <w:ilvl w:val="2"/>
          <w:numId w:val="2"/>
        </w:numPr>
        <w:ind w:left="1276" w:hanging="709"/>
        <w:jc w:val="both"/>
        <w:rPr>
          <w:b/>
        </w:rPr>
      </w:pPr>
      <w:r w:rsidRPr="00FE4BF3">
        <w:rPr>
          <w:b/>
        </w:rPr>
        <w:t>Модуль редактирования данных клиента</w:t>
      </w:r>
    </w:p>
    <w:p w:rsidR="00FC5083" w:rsidRPr="00FE4BF3" w:rsidRDefault="00093471" w:rsidP="00CF1A9E">
      <w:pPr>
        <w:pStyle w:val="a9"/>
        <w:numPr>
          <w:ilvl w:val="2"/>
          <w:numId w:val="2"/>
        </w:numPr>
        <w:spacing w:after="360"/>
        <w:ind w:left="1276" w:hanging="709"/>
        <w:contextualSpacing w:val="0"/>
        <w:jc w:val="both"/>
        <w:rPr>
          <w:b/>
        </w:rPr>
      </w:pPr>
      <w:r w:rsidRPr="00FE4BF3">
        <w:rPr>
          <w:b/>
        </w:rPr>
        <w:t>Панель администрирования</w:t>
      </w:r>
    </w:p>
    <w:p w:rsidR="00FC5083" w:rsidRDefault="00FC5083">
      <w:r>
        <w:br w:type="page"/>
      </w:r>
    </w:p>
    <w:p w:rsidR="00093471" w:rsidRPr="00F452CA" w:rsidRDefault="00093471" w:rsidP="00C452AB">
      <w:pPr>
        <w:pStyle w:val="a9"/>
        <w:numPr>
          <w:ilvl w:val="0"/>
          <w:numId w:val="2"/>
        </w:numPr>
        <w:ind w:left="567" w:hanging="567"/>
        <w:outlineLvl w:val="0"/>
        <w:rPr>
          <w:b/>
          <w:sz w:val="36"/>
          <w:szCs w:val="36"/>
        </w:rPr>
      </w:pPr>
      <w:bookmarkStart w:id="5" w:name="_Toc161843057"/>
      <w:r w:rsidRPr="00F452CA">
        <w:rPr>
          <w:b/>
          <w:sz w:val="36"/>
          <w:szCs w:val="36"/>
        </w:rPr>
        <w:lastRenderedPageBreak/>
        <w:t>Процессы жизненного цикла программного обеспечения</w:t>
      </w:r>
      <w:bookmarkEnd w:id="5"/>
    </w:p>
    <w:p w:rsidR="00093471" w:rsidRDefault="00093471" w:rsidP="00C452AB">
      <w:pPr>
        <w:ind w:firstLine="567"/>
      </w:pPr>
      <w:r w:rsidRPr="00C452AB">
        <w:t>Контактная информация офиса разработки</w:t>
      </w:r>
      <w:r>
        <w:t>:</w:t>
      </w:r>
    </w:p>
    <w:p w:rsidR="00093471" w:rsidRDefault="00093471" w:rsidP="00C452AB">
      <w:pPr>
        <w:spacing w:after="0"/>
        <w:ind w:firstLine="567"/>
      </w:pPr>
      <w:r w:rsidRPr="00C452AB">
        <w:rPr>
          <w:b/>
        </w:rPr>
        <w:t>Адрес</w:t>
      </w:r>
      <w:r>
        <w:t xml:space="preserve">: 121151, </w:t>
      </w:r>
      <w:proofErr w:type="spellStart"/>
      <w:r>
        <w:t>г.Москва</w:t>
      </w:r>
      <w:proofErr w:type="spellEnd"/>
      <w:r>
        <w:t xml:space="preserve">, наб. Тараса Шевченко, д. 23А, </w:t>
      </w:r>
      <w:proofErr w:type="spellStart"/>
      <w:r>
        <w:t>помещ</w:t>
      </w:r>
      <w:proofErr w:type="spellEnd"/>
      <w:r>
        <w:t>. 1Н/5.</w:t>
      </w:r>
    </w:p>
    <w:p w:rsidR="00093471" w:rsidRDefault="00093471" w:rsidP="00C452AB">
      <w:pPr>
        <w:spacing w:after="0"/>
        <w:ind w:firstLine="567"/>
      </w:pPr>
      <w:r w:rsidRPr="00C452AB">
        <w:rPr>
          <w:b/>
        </w:rPr>
        <w:t>Контактный телефон</w:t>
      </w:r>
      <w:r>
        <w:t>: +7 (495) 136-87-84</w:t>
      </w:r>
    </w:p>
    <w:p w:rsidR="00093471" w:rsidRDefault="00093471" w:rsidP="00C452AB">
      <w:pPr>
        <w:spacing w:after="0"/>
        <w:ind w:firstLine="567"/>
      </w:pPr>
      <w:r w:rsidRPr="00C452AB">
        <w:rPr>
          <w:b/>
        </w:rPr>
        <w:t>Сайт</w:t>
      </w:r>
      <w:r>
        <w:t>: https://innovaticalab.ru</w:t>
      </w:r>
    </w:p>
    <w:p w:rsidR="00093471" w:rsidRDefault="00093471" w:rsidP="00C452AB">
      <w:pPr>
        <w:spacing w:after="0"/>
        <w:ind w:firstLine="567"/>
      </w:pPr>
      <w:r w:rsidRPr="00C452AB">
        <w:rPr>
          <w:b/>
        </w:rPr>
        <w:t>Электронная почта</w:t>
      </w:r>
      <w:r>
        <w:t>: info@innovaticalab.ru</w:t>
      </w:r>
    </w:p>
    <w:p w:rsidR="00093471" w:rsidRDefault="00093471" w:rsidP="00C452AB">
      <w:pPr>
        <w:spacing w:after="0"/>
        <w:ind w:firstLine="567"/>
      </w:pPr>
      <w:r w:rsidRPr="00C452AB">
        <w:rPr>
          <w:b/>
        </w:rPr>
        <w:t>Электронная почта для отзывов о продукте</w:t>
      </w:r>
      <w:r>
        <w:t>: info@innovaticalab.ru</w:t>
      </w:r>
    </w:p>
    <w:p w:rsidR="00093471" w:rsidRDefault="00093471" w:rsidP="00C452AB">
      <w:pPr>
        <w:spacing w:after="0"/>
        <w:ind w:firstLine="567"/>
      </w:pPr>
      <w:r w:rsidRPr="00C452AB">
        <w:rPr>
          <w:b/>
        </w:rPr>
        <w:t>Время работы</w:t>
      </w:r>
      <w:r>
        <w:t>: Пн.-Чт. 09:00 – 18-00, Пт. 09:00 – 16.45</w:t>
      </w:r>
    </w:p>
    <w:p w:rsidR="00C452AB" w:rsidRDefault="00C452AB" w:rsidP="00C452AB">
      <w:pPr>
        <w:spacing w:after="0"/>
        <w:ind w:firstLine="567"/>
      </w:pPr>
    </w:p>
    <w:p w:rsidR="00093471" w:rsidRPr="00CF1A9E" w:rsidRDefault="00093471" w:rsidP="00FE4BF3">
      <w:pPr>
        <w:pStyle w:val="a9"/>
        <w:numPr>
          <w:ilvl w:val="1"/>
          <w:numId w:val="2"/>
        </w:numPr>
        <w:spacing w:after="120"/>
        <w:ind w:left="567" w:hanging="567"/>
        <w:contextualSpacing w:val="0"/>
        <w:outlineLvl w:val="1"/>
        <w:rPr>
          <w:b/>
          <w:sz w:val="28"/>
          <w:szCs w:val="28"/>
        </w:rPr>
      </w:pPr>
      <w:bookmarkStart w:id="6" w:name="_Toc161843058"/>
      <w:r w:rsidRPr="00CF1A9E">
        <w:rPr>
          <w:b/>
          <w:sz w:val="28"/>
          <w:szCs w:val="28"/>
        </w:rPr>
        <w:t>Жизненный цикл ПО</w:t>
      </w:r>
      <w:bookmarkEnd w:id="6"/>
    </w:p>
    <w:p w:rsidR="00CF1A9E" w:rsidRDefault="00093471" w:rsidP="00CF1A9E">
      <w:pPr>
        <w:ind w:firstLine="567"/>
      </w:pPr>
      <w:r>
        <w:t>Жизненный цикл разработки ПО основан на ГОСТ 34.601-90.</w:t>
      </w:r>
    </w:p>
    <w:p w:rsidR="00CF1A9E" w:rsidRPr="00CF1A9E" w:rsidRDefault="00093471" w:rsidP="00CF1A9E">
      <w:pPr>
        <w:pStyle w:val="a9"/>
        <w:numPr>
          <w:ilvl w:val="2"/>
          <w:numId w:val="2"/>
        </w:numPr>
        <w:spacing w:after="60"/>
        <w:ind w:left="1134" w:hanging="567"/>
        <w:contextualSpacing w:val="0"/>
      </w:pPr>
      <w:r w:rsidRPr="00C452AB">
        <w:rPr>
          <w:b/>
        </w:rPr>
        <w:t>Формирование требований к программному обеспечению</w:t>
      </w:r>
    </w:p>
    <w:p w:rsidR="00093471" w:rsidRDefault="00093471" w:rsidP="00CF1A9E">
      <w:pPr>
        <w:pStyle w:val="a9"/>
        <w:numPr>
          <w:ilvl w:val="3"/>
          <w:numId w:val="2"/>
        </w:numPr>
        <w:ind w:left="1304" w:hanging="737"/>
      </w:pPr>
      <w:r>
        <w:t>Обследование объекта и обоснование необходимости создания ПО</w:t>
      </w:r>
    </w:p>
    <w:p w:rsidR="00093471" w:rsidRDefault="00093471" w:rsidP="00CF1A9E">
      <w:pPr>
        <w:pStyle w:val="a9"/>
        <w:numPr>
          <w:ilvl w:val="3"/>
          <w:numId w:val="2"/>
        </w:numPr>
        <w:ind w:left="1304" w:hanging="737"/>
      </w:pPr>
      <w:r>
        <w:t>Построение бизнес-процессов, которые будут автоматизированы при внедрении ПО</w:t>
      </w:r>
    </w:p>
    <w:p w:rsidR="00093471" w:rsidRDefault="00093471" w:rsidP="00CF1A9E">
      <w:pPr>
        <w:pStyle w:val="a9"/>
        <w:numPr>
          <w:ilvl w:val="3"/>
          <w:numId w:val="2"/>
        </w:numPr>
        <w:ind w:left="1304" w:hanging="737"/>
      </w:pPr>
      <w:r>
        <w:t>Формирование бизнес требований к разрабатываемому ПО</w:t>
      </w:r>
    </w:p>
    <w:p w:rsidR="00093471" w:rsidRDefault="00093471" w:rsidP="00CF1A9E">
      <w:pPr>
        <w:pStyle w:val="a9"/>
        <w:numPr>
          <w:ilvl w:val="3"/>
          <w:numId w:val="2"/>
        </w:numPr>
        <w:ind w:left="1304" w:hanging="737"/>
      </w:pPr>
      <w:r>
        <w:t>Формирование требований к элементам системы</w:t>
      </w:r>
    </w:p>
    <w:p w:rsidR="00093471" w:rsidRDefault="00093471" w:rsidP="00CF1A9E">
      <w:pPr>
        <w:pStyle w:val="a9"/>
        <w:numPr>
          <w:ilvl w:val="3"/>
          <w:numId w:val="2"/>
        </w:numPr>
        <w:ind w:left="1304" w:hanging="737"/>
      </w:pPr>
      <w:r>
        <w:t>Формирование требований к дизайн системе ПО</w:t>
      </w:r>
    </w:p>
    <w:p w:rsidR="00093471" w:rsidRDefault="00093471" w:rsidP="00CF1A9E">
      <w:pPr>
        <w:pStyle w:val="a9"/>
        <w:numPr>
          <w:ilvl w:val="3"/>
          <w:numId w:val="2"/>
        </w:numPr>
        <w:ind w:left="1304" w:hanging="737"/>
      </w:pPr>
      <w:r>
        <w:t>Формирование требований к среде разработки ПО</w:t>
      </w:r>
    </w:p>
    <w:p w:rsidR="00093471" w:rsidRDefault="00093471" w:rsidP="00CF1A9E">
      <w:pPr>
        <w:pStyle w:val="a9"/>
        <w:numPr>
          <w:ilvl w:val="3"/>
          <w:numId w:val="2"/>
        </w:numPr>
        <w:spacing w:after="60"/>
        <w:ind w:left="1304" w:hanging="737"/>
        <w:contextualSpacing w:val="0"/>
      </w:pPr>
      <w:r>
        <w:t>Предварительный анализ сроков по реализации ПО</w:t>
      </w:r>
    </w:p>
    <w:p w:rsidR="00093471" w:rsidRPr="00CF1A9E" w:rsidRDefault="00093471" w:rsidP="00CF1A9E">
      <w:pPr>
        <w:pStyle w:val="a9"/>
        <w:numPr>
          <w:ilvl w:val="2"/>
          <w:numId w:val="2"/>
        </w:numPr>
        <w:spacing w:after="60"/>
        <w:ind w:left="1134" w:hanging="567"/>
        <w:contextualSpacing w:val="0"/>
        <w:rPr>
          <w:b/>
        </w:rPr>
      </w:pPr>
      <w:r w:rsidRPr="00CF1A9E">
        <w:rPr>
          <w:b/>
        </w:rPr>
        <w:t>Разработка технического задания</w:t>
      </w:r>
    </w:p>
    <w:p w:rsidR="00093471" w:rsidRDefault="00093471" w:rsidP="00CF1A9E">
      <w:pPr>
        <w:pStyle w:val="a9"/>
        <w:numPr>
          <w:ilvl w:val="3"/>
          <w:numId w:val="2"/>
        </w:numPr>
        <w:ind w:left="1304" w:hanging="737"/>
      </w:pPr>
      <w:r>
        <w:t>Разработка и утверждение технического задания на создание ПО</w:t>
      </w:r>
    </w:p>
    <w:p w:rsidR="00093471" w:rsidRDefault="00093471" w:rsidP="00CF1A9E">
      <w:pPr>
        <w:pStyle w:val="a9"/>
        <w:numPr>
          <w:ilvl w:val="3"/>
          <w:numId w:val="2"/>
        </w:numPr>
        <w:ind w:left="1304" w:hanging="737"/>
      </w:pPr>
      <w:r>
        <w:t xml:space="preserve">Определение рабочей группы, ответственной на разработку   </w:t>
      </w:r>
    </w:p>
    <w:p w:rsidR="00093471" w:rsidRDefault="00093471" w:rsidP="00CF1A9E">
      <w:pPr>
        <w:pStyle w:val="a9"/>
        <w:numPr>
          <w:ilvl w:val="3"/>
          <w:numId w:val="2"/>
        </w:numPr>
        <w:spacing w:after="60"/>
        <w:ind w:left="1304" w:hanging="737"/>
        <w:contextualSpacing w:val="0"/>
      </w:pPr>
      <w:r>
        <w:t>Построение план-графика по отчетным встречам разработки ПО</w:t>
      </w:r>
    </w:p>
    <w:p w:rsidR="00093471" w:rsidRPr="00CF1A9E" w:rsidRDefault="00093471" w:rsidP="00CF1A9E">
      <w:pPr>
        <w:pStyle w:val="a9"/>
        <w:numPr>
          <w:ilvl w:val="2"/>
          <w:numId w:val="2"/>
        </w:numPr>
        <w:spacing w:after="60"/>
        <w:ind w:left="1134" w:hanging="567"/>
        <w:contextualSpacing w:val="0"/>
        <w:rPr>
          <w:b/>
        </w:rPr>
      </w:pPr>
      <w:r w:rsidRPr="00CF1A9E">
        <w:rPr>
          <w:b/>
        </w:rPr>
        <w:t>Эскизный проект</w:t>
      </w:r>
    </w:p>
    <w:p w:rsidR="00093471" w:rsidRDefault="00093471" w:rsidP="00CF1A9E">
      <w:pPr>
        <w:pStyle w:val="a9"/>
        <w:numPr>
          <w:ilvl w:val="3"/>
          <w:numId w:val="2"/>
        </w:numPr>
        <w:ind w:left="1304" w:hanging="737"/>
      </w:pPr>
      <w:r>
        <w:t>Разработка предварительных проектных решений по системе и её частям</w:t>
      </w:r>
    </w:p>
    <w:p w:rsidR="00093471" w:rsidRDefault="00093471" w:rsidP="00CF1A9E">
      <w:pPr>
        <w:pStyle w:val="a9"/>
        <w:numPr>
          <w:ilvl w:val="3"/>
          <w:numId w:val="2"/>
        </w:numPr>
        <w:spacing w:after="60"/>
        <w:ind w:left="1304" w:hanging="737"/>
        <w:contextualSpacing w:val="0"/>
      </w:pPr>
      <w:r>
        <w:t>Разработка документации и комментирование кода</w:t>
      </w:r>
    </w:p>
    <w:p w:rsidR="00093471" w:rsidRPr="00CF1A9E" w:rsidRDefault="00093471" w:rsidP="00CF1A9E">
      <w:pPr>
        <w:pStyle w:val="a9"/>
        <w:numPr>
          <w:ilvl w:val="2"/>
          <w:numId w:val="2"/>
        </w:numPr>
        <w:spacing w:after="60"/>
        <w:ind w:left="1134" w:hanging="567"/>
        <w:contextualSpacing w:val="0"/>
        <w:rPr>
          <w:b/>
        </w:rPr>
      </w:pPr>
      <w:r w:rsidRPr="00CF1A9E">
        <w:rPr>
          <w:b/>
        </w:rPr>
        <w:t>Рабочая документация</w:t>
      </w:r>
    </w:p>
    <w:p w:rsidR="00093471" w:rsidRDefault="00093471" w:rsidP="00CF1A9E">
      <w:pPr>
        <w:pStyle w:val="a9"/>
        <w:numPr>
          <w:ilvl w:val="3"/>
          <w:numId w:val="2"/>
        </w:numPr>
        <w:ind w:left="1304" w:hanging="737"/>
      </w:pPr>
      <w:r>
        <w:t>Разработка рабочей документации на АС и её части</w:t>
      </w:r>
    </w:p>
    <w:p w:rsidR="00093471" w:rsidRDefault="00093471" w:rsidP="00CF1A9E">
      <w:pPr>
        <w:pStyle w:val="a9"/>
        <w:numPr>
          <w:ilvl w:val="3"/>
          <w:numId w:val="2"/>
        </w:numPr>
        <w:spacing w:after="60"/>
        <w:ind w:left="1304" w:hanging="737"/>
        <w:contextualSpacing w:val="0"/>
      </w:pPr>
      <w:r>
        <w:t>Разработка API методов</w:t>
      </w:r>
    </w:p>
    <w:p w:rsidR="00093471" w:rsidRPr="00CF1A9E" w:rsidRDefault="00093471" w:rsidP="00CF1A9E">
      <w:pPr>
        <w:pStyle w:val="a9"/>
        <w:numPr>
          <w:ilvl w:val="2"/>
          <w:numId w:val="2"/>
        </w:numPr>
        <w:spacing w:after="60"/>
        <w:ind w:left="1134" w:hanging="567"/>
        <w:contextualSpacing w:val="0"/>
        <w:rPr>
          <w:b/>
        </w:rPr>
      </w:pPr>
      <w:r w:rsidRPr="00CF1A9E">
        <w:rPr>
          <w:b/>
        </w:rPr>
        <w:t>Разработка и адаптация программ</w:t>
      </w:r>
    </w:p>
    <w:p w:rsidR="00093471" w:rsidRDefault="00093471" w:rsidP="00CF1A9E">
      <w:pPr>
        <w:pStyle w:val="a9"/>
        <w:numPr>
          <w:ilvl w:val="3"/>
          <w:numId w:val="2"/>
        </w:numPr>
        <w:ind w:left="1304" w:hanging="737"/>
      </w:pPr>
      <w:r>
        <w:t>Разработка методов, сервисов, программ</w:t>
      </w:r>
    </w:p>
    <w:p w:rsidR="00093471" w:rsidRDefault="00093471" w:rsidP="00CF1A9E">
      <w:pPr>
        <w:pStyle w:val="a9"/>
        <w:numPr>
          <w:ilvl w:val="3"/>
          <w:numId w:val="2"/>
        </w:numPr>
        <w:ind w:left="1304" w:hanging="737"/>
      </w:pPr>
      <w:r>
        <w:t>Настройка сетевой безопасности</w:t>
      </w:r>
    </w:p>
    <w:p w:rsidR="00093471" w:rsidRDefault="00093471" w:rsidP="00CF1A9E">
      <w:pPr>
        <w:pStyle w:val="a9"/>
        <w:numPr>
          <w:ilvl w:val="3"/>
          <w:numId w:val="2"/>
        </w:numPr>
        <w:ind w:left="1304" w:hanging="737"/>
      </w:pPr>
      <w:r>
        <w:t>Подготовка резервированной БД</w:t>
      </w:r>
    </w:p>
    <w:p w:rsidR="00093471" w:rsidRDefault="00093471" w:rsidP="00CF1A9E">
      <w:pPr>
        <w:pStyle w:val="a9"/>
        <w:numPr>
          <w:ilvl w:val="3"/>
          <w:numId w:val="2"/>
        </w:numPr>
        <w:ind w:left="1304" w:hanging="737"/>
      </w:pPr>
      <w:r>
        <w:t xml:space="preserve">Подготовка пресс </w:t>
      </w:r>
      <w:proofErr w:type="spellStart"/>
      <w:r>
        <w:t>релизной</w:t>
      </w:r>
      <w:proofErr w:type="spellEnd"/>
      <w:r>
        <w:t xml:space="preserve"> версии</w:t>
      </w:r>
    </w:p>
    <w:p w:rsidR="00093471" w:rsidRDefault="00093471" w:rsidP="00CF1A9E">
      <w:pPr>
        <w:pStyle w:val="a9"/>
        <w:numPr>
          <w:ilvl w:val="3"/>
          <w:numId w:val="2"/>
        </w:numPr>
        <w:spacing w:after="60"/>
        <w:ind w:left="1304" w:hanging="737"/>
        <w:contextualSpacing w:val="0"/>
      </w:pPr>
      <w:r>
        <w:t>Аудит ПО на предмет соответствия требованиям</w:t>
      </w:r>
    </w:p>
    <w:p w:rsidR="00093471" w:rsidRPr="00CF1A9E" w:rsidRDefault="00093471" w:rsidP="00CF1A9E">
      <w:pPr>
        <w:pStyle w:val="a9"/>
        <w:numPr>
          <w:ilvl w:val="2"/>
          <w:numId w:val="2"/>
        </w:numPr>
        <w:spacing w:after="60"/>
        <w:ind w:left="1134" w:hanging="567"/>
        <w:contextualSpacing w:val="0"/>
        <w:rPr>
          <w:b/>
        </w:rPr>
      </w:pPr>
      <w:r w:rsidRPr="00CF1A9E">
        <w:rPr>
          <w:b/>
        </w:rPr>
        <w:t>Тестирование ПО</w:t>
      </w:r>
    </w:p>
    <w:p w:rsidR="00093471" w:rsidRDefault="00093471" w:rsidP="00CF1A9E">
      <w:pPr>
        <w:pStyle w:val="a9"/>
        <w:numPr>
          <w:ilvl w:val="3"/>
          <w:numId w:val="2"/>
        </w:numPr>
        <w:ind w:left="1304" w:hanging="737"/>
      </w:pPr>
      <w:r>
        <w:t>Тестирование безопасности</w:t>
      </w:r>
    </w:p>
    <w:p w:rsidR="00093471" w:rsidRDefault="00093471" w:rsidP="00CF1A9E">
      <w:pPr>
        <w:pStyle w:val="a9"/>
        <w:numPr>
          <w:ilvl w:val="3"/>
          <w:numId w:val="2"/>
        </w:numPr>
        <w:ind w:left="1304" w:hanging="737"/>
      </w:pPr>
      <w:r>
        <w:t>Функциональное тестирование</w:t>
      </w:r>
    </w:p>
    <w:p w:rsidR="00093471" w:rsidRDefault="00093471" w:rsidP="00CF1A9E">
      <w:pPr>
        <w:pStyle w:val="a9"/>
        <w:numPr>
          <w:ilvl w:val="3"/>
          <w:numId w:val="2"/>
        </w:numPr>
        <w:ind w:left="1304" w:hanging="737"/>
      </w:pPr>
      <w:r>
        <w:t>Тестирование производительности</w:t>
      </w:r>
    </w:p>
    <w:p w:rsidR="00093471" w:rsidRDefault="00093471" w:rsidP="00CF1A9E">
      <w:pPr>
        <w:pStyle w:val="a9"/>
        <w:numPr>
          <w:ilvl w:val="3"/>
          <w:numId w:val="2"/>
        </w:numPr>
        <w:ind w:left="1304" w:hanging="737"/>
      </w:pPr>
      <w:r>
        <w:t>Юзабилити тестирование</w:t>
      </w:r>
    </w:p>
    <w:p w:rsidR="00093471" w:rsidRDefault="00093471" w:rsidP="00CF1A9E">
      <w:pPr>
        <w:pStyle w:val="a9"/>
        <w:numPr>
          <w:ilvl w:val="3"/>
          <w:numId w:val="2"/>
        </w:numPr>
        <w:spacing w:after="60"/>
        <w:ind w:left="1304" w:hanging="737"/>
        <w:contextualSpacing w:val="0"/>
      </w:pPr>
      <w:r>
        <w:t>Подготовка отчета о тестировании</w:t>
      </w:r>
    </w:p>
    <w:p w:rsidR="00093471" w:rsidRPr="00CF1A9E" w:rsidRDefault="00093471" w:rsidP="00CF1A9E">
      <w:pPr>
        <w:pStyle w:val="a9"/>
        <w:numPr>
          <w:ilvl w:val="2"/>
          <w:numId w:val="2"/>
        </w:numPr>
        <w:spacing w:after="60"/>
        <w:ind w:left="1134" w:hanging="567"/>
        <w:contextualSpacing w:val="0"/>
        <w:rPr>
          <w:b/>
        </w:rPr>
      </w:pPr>
      <w:r w:rsidRPr="00CF1A9E">
        <w:rPr>
          <w:b/>
        </w:rPr>
        <w:t>Ввод в эксплуатацию</w:t>
      </w:r>
    </w:p>
    <w:p w:rsidR="00093471" w:rsidRDefault="00093471" w:rsidP="00CF1A9E">
      <w:pPr>
        <w:pStyle w:val="a9"/>
        <w:numPr>
          <w:ilvl w:val="3"/>
          <w:numId w:val="2"/>
        </w:numPr>
        <w:ind w:left="1304" w:hanging="737"/>
      </w:pPr>
      <w:r>
        <w:t>Обучение персонала</w:t>
      </w:r>
    </w:p>
    <w:p w:rsidR="00093471" w:rsidRDefault="00093471" w:rsidP="00CF1A9E">
      <w:pPr>
        <w:pStyle w:val="a9"/>
        <w:numPr>
          <w:ilvl w:val="3"/>
          <w:numId w:val="2"/>
        </w:numPr>
        <w:spacing w:after="60"/>
        <w:ind w:left="1304" w:hanging="737"/>
        <w:contextualSpacing w:val="0"/>
      </w:pPr>
      <w:r>
        <w:lastRenderedPageBreak/>
        <w:t>Сбор обратной связи от персонала</w:t>
      </w:r>
    </w:p>
    <w:p w:rsidR="00093471" w:rsidRPr="00CF1A9E" w:rsidRDefault="00093471" w:rsidP="00CF1A9E">
      <w:pPr>
        <w:pStyle w:val="a9"/>
        <w:numPr>
          <w:ilvl w:val="2"/>
          <w:numId w:val="2"/>
        </w:numPr>
        <w:spacing w:after="60"/>
        <w:ind w:left="1134" w:hanging="567"/>
        <w:contextualSpacing w:val="0"/>
        <w:rPr>
          <w:b/>
        </w:rPr>
      </w:pPr>
      <w:r w:rsidRPr="00CF1A9E">
        <w:rPr>
          <w:b/>
        </w:rPr>
        <w:t>Сопровождение ПО</w:t>
      </w:r>
    </w:p>
    <w:p w:rsidR="00093471" w:rsidRDefault="00093471" w:rsidP="00CF1A9E">
      <w:pPr>
        <w:pStyle w:val="a9"/>
        <w:numPr>
          <w:ilvl w:val="3"/>
          <w:numId w:val="2"/>
        </w:numPr>
        <w:ind w:left="1304" w:hanging="737"/>
      </w:pPr>
      <w:r>
        <w:t>Выполнение работ в соответствии с гарантийными обязательствами</w:t>
      </w:r>
    </w:p>
    <w:p w:rsidR="00093471" w:rsidRDefault="00093471" w:rsidP="00CF1A9E">
      <w:pPr>
        <w:pStyle w:val="a9"/>
        <w:numPr>
          <w:ilvl w:val="3"/>
          <w:numId w:val="2"/>
        </w:numPr>
        <w:spacing w:after="60"/>
        <w:ind w:left="1304" w:hanging="737"/>
        <w:contextualSpacing w:val="0"/>
      </w:pPr>
      <w:r>
        <w:t>Послегарантийное обслуживание</w:t>
      </w:r>
    </w:p>
    <w:p w:rsidR="00093471" w:rsidRPr="00FC5083" w:rsidRDefault="00093471" w:rsidP="00FE4BF3">
      <w:pPr>
        <w:pStyle w:val="a9"/>
        <w:numPr>
          <w:ilvl w:val="1"/>
          <w:numId w:val="2"/>
        </w:numPr>
        <w:spacing w:before="240" w:after="120"/>
        <w:ind w:left="567" w:hanging="567"/>
        <w:contextualSpacing w:val="0"/>
        <w:outlineLvl w:val="1"/>
        <w:rPr>
          <w:b/>
          <w:sz w:val="28"/>
          <w:szCs w:val="28"/>
        </w:rPr>
      </w:pPr>
      <w:bookmarkStart w:id="7" w:name="_Toc161843059"/>
      <w:r w:rsidRPr="00FC5083">
        <w:rPr>
          <w:b/>
          <w:sz w:val="28"/>
          <w:szCs w:val="28"/>
        </w:rPr>
        <w:t>Данные о процессе разработки ПО</w:t>
      </w:r>
      <w:bookmarkEnd w:id="7"/>
    </w:p>
    <w:p w:rsidR="00093471" w:rsidRDefault="00093471" w:rsidP="00FC5083">
      <w:pPr>
        <w:ind w:firstLine="567"/>
        <w:jc w:val="both"/>
      </w:pPr>
      <w:r>
        <w:t>Данные о персонале, задействованном в процессе разработки, приведены в главе 4.</w:t>
      </w:r>
    </w:p>
    <w:p w:rsidR="00093471" w:rsidRDefault="00093471" w:rsidP="00FC5083">
      <w:pPr>
        <w:ind w:firstLine="567"/>
        <w:jc w:val="both"/>
      </w:pPr>
      <w:r>
        <w:t>Аппаратная среда разработки описана в главе 2.4.</w:t>
      </w:r>
    </w:p>
    <w:p w:rsidR="00093471" w:rsidRDefault="00093471" w:rsidP="00FC5083">
      <w:pPr>
        <w:ind w:firstLine="567"/>
        <w:jc w:val="both"/>
      </w:pPr>
      <w:r>
        <w:t>Возможные технические неисправности среды разработки исправляются в рабочее время одним из разработчиков или системным администратором офисов, по договоренности с руководителем. В нерабочее время неисправности устраняются системным администратором офисов.</w:t>
      </w:r>
    </w:p>
    <w:p w:rsidR="00093471" w:rsidRPr="00FC5083" w:rsidRDefault="00093471" w:rsidP="00FE4BF3">
      <w:pPr>
        <w:pStyle w:val="a9"/>
        <w:numPr>
          <w:ilvl w:val="1"/>
          <w:numId w:val="2"/>
        </w:numPr>
        <w:spacing w:before="240" w:after="120"/>
        <w:ind w:left="567" w:hanging="567"/>
        <w:contextualSpacing w:val="0"/>
        <w:outlineLvl w:val="1"/>
        <w:rPr>
          <w:b/>
          <w:sz w:val="28"/>
          <w:szCs w:val="28"/>
        </w:rPr>
      </w:pPr>
      <w:bookmarkStart w:id="8" w:name="_Toc161843060"/>
      <w:r w:rsidRPr="00FC5083">
        <w:rPr>
          <w:b/>
          <w:sz w:val="28"/>
          <w:szCs w:val="28"/>
        </w:rPr>
        <w:t>Процессы поддержки ПО, в которые вовлечены разработчики</w:t>
      </w:r>
      <w:bookmarkEnd w:id="8"/>
    </w:p>
    <w:p w:rsidR="00093471" w:rsidRPr="00FC5083" w:rsidRDefault="00093471" w:rsidP="00FC5083">
      <w:pPr>
        <w:pStyle w:val="a9"/>
        <w:numPr>
          <w:ilvl w:val="2"/>
          <w:numId w:val="2"/>
        </w:numPr>
        <w:spacing w:after="60"/>
        <w:ind w:left="1134" w:hanging="567"/>
        <w:contextualSpacing w:val="0"/>
        <w:rPr>
          <w:b/>
        </w:rPr>
      </w:pPr>
      <w:r w:rsidRPr="00FC5083">
        <w:rPr>
          <w:b/>
        </w:rPr>
        <w:t>Процесс управления документацией</w:t>
      </w:r>
    </w:p>
    <w:p w:rsidR="00093471" w:rsidRDefault="00093471" w:rsidP="00FC5083">
      <w:pPr>
        <w:pStyle w:val="a9"/>
        <w:numPr>
          <w:ilvl w:val="3"/>
          <w:numId w:val="2"/>
        </w:numPr>
        <w:ind w:left="1304" w:hanging="737"/>
      </w:pPr>
      <w:r>
        <w:t>Определение критериев для сопровождения документации</w:t>
      </w:r>
    </w:p>
    <w:p w:rsidR="00093471" w:rsidRDefault="00093471" w:rsidP="00FC5083">
      <w:pPr>
        <w:pStyle w:val="a9"/>
        <w:numPr>
          <w:ilvl w:val="3"/>
          <w:numId w:val="2"/>
        </w:numPr>
        <w:spacing w:after="60"/>
        <w:ind w:left="1304" w:hanging="737"/>
        <w:contextualSpacing w:val="0"/>
      </w:pPr>
      <w:r>
        <w:t>Актуализация и доработка документации при изменении ПО</w:t>
      </w:r>
    </w:p>
    <w:p w:rsidR="00093471" w:rsidRPr="00FC5083" w:rsidRDefault="00093471" w:rsidP="00FC5083">
      <w:pPr>
        <w:pStyle w:val="a9"/>
        <w:numPr>
          <w:ilvl w:val="2"/>
          <w:numId w:val="2"/>
        </w:numPr>
        <w:spacing w:after="60"/>
        <w:ind w:left="1134" w:hanging="567"/>
        <w:contextualSpacing w:val="0"/>
        <w:rPr>
          <w:b/>
        </w:rPr>
      </w:pPr>
      <w:r w:rsidRPr="00FC5083">
        <w:rPr>
          <w:b/>
        </w:rPr>
        <w:t>Управление конфигурацией ПО</w:t>
      </w:r>
    </w:p>
    <w:p w:rsidR="00093471" w:rsidRDefault="00093471" w:rsidP="00FC5083">
      <w:pPr>
        <w:pStyle w:val="a9"/>
        <w:numPr>
          <w:ilvl w:val="3"/>
          <w:numId w:val="2"/>
        </w:numPr>
        <w:ind w:left="1304" w:hanging="737"/>
      </w:pPr>
      <w:r>
        <w:t xml:space="preserve">Контроль модификаций и версий ПО </w:t>
      </w:r>
    </w:p>
    <w:p w:rsidR="00093471" w:rsidRDefault="00093471" w:rsidP="00FC5083">
      <w:pPr>
        <w:pStyle w:val="a9"/>
        <w:numPr>
          <w:ilvl w:val="3"/>
          <w:numId w:val="2"/>
        </w:numPr>
        <w:ind w:left="1304" w:hanging="737"/>
      </w:pPr>
      <w:r>
        <w:t>Подготовка технической документации по релизу версии ПО</w:t>
      </w:r>
    </w:p>
    <w:p w:rsidR="00093471" w:rsidRDefault="00093471" w:rsidP="00FC5083">
      <w:pPr>
        <w:pStyle w:val="a9"/>
        <w:numPr>
          <w:ilvl w:val="3"/>
          <w:numId w:val="2"/>
        </w:numPr>
        <w:ind w:left="1304" w:hanging="737"/>
      </w:pPr>
      <w:r>
        <w:t>Исправление ошибок и нестыковок с новыми версиями стороннего ПО</w:t>
      </w:r>
    </w:p>
    <w:p w:rsidR="00093471" w:rsidRDefault="00093471" w:rsidP="00FC5083">
      <w:pPr>
        <w:pStyle w:val="a9"/>
        <w:numPr>
          <w:ilvl w:val="3"/>
          <w:numId w:val="2"/>
        </w:numPr>
        <w:spacing w:after="60"/>
        <w:ind w:left="1304" w:hanging="737"/>
        <w:contextualSpacing w:val="0"/>
      </w:pPr>
      <w:r>
        <w:t>Плановая модернизация</w:t>
      </w:r>
    </w:p>
    <w:p w:rsidR="00093471" w:rsidRPr="00FC5083" w:rsidRDefault="00093471" w:rsidP="00FE4BF3">
      <w:pPr>
        <w:pStyle w:val="a9"/>
        <w:numPr>
          <w:ilvl w:val="1"/>
          <w:numId w:val="2"/>
        </w:numPr>
        <w:spacing w:before="240" w:after="120"/>
        <w:ind w:left="567" w:hanging="567"/>
        <w:contextualSpacing w:val="0"/>
        <w:outlineLvl w:val="1"/>
        <w:rPr>
          <w:b/>
          <w:sz w:val="28"/>
          <w:szCs w:val="28"/>
        </w:rPr>
      </w:pPr>
      <w:bookmarkStart w:id="9" w:name="_Toc161843061"/>
      <w:r w:rsidRPr="00FC5083">
        <w:rPr>
          <w:b/>
          <w:sz w:val="28"/>
          <w:szCs w:val="28"/>
        </w:rPr>
        <w:t>Рекомендуемые ТТХ ПК</w:t>
      </w:r>
      <w:bookmarkEnd w:id="9"/>
    </w:p>
    <w:p w:rsidR="00093471" w:rsidRDefault="00093471" w:rsidP="00FC5083">
      <w:pPr>
        <w:ind w:firstLine="567"/>
      </w:pPr>
      <w:r>
        <w:t>Разработка ведется в изолированном сегменте офисной сети с 3 АРМ разработчиков и одним выделенным сервером.</w:t>
      </w:r>
    </w:p>
    <w:p w:rsidR="00093471" w:rsidRPr="00FE4BF3" w:rsidRDefault="00093471" w:rsidP="00FC5083">
      <w:pPr>
        <w:ind w:firstLine="567"/>
      </w:pPr>
      <w:r w:rsidRPr="00FE4BF3">
        <w:t>Аппаратная часть:</w:t>
      </w:r>
    </w:p>
    <w:p w:rsidR="00093471" w:rsidRDefault="00093471" w:rsidP="00FE4BF3">
      <w:pPr>
        <w:pStyle w:val="a9"/>
        <w:numPr>
          <w:ilvl w:val="0"/>
          <w:numId w:val="7"/>
        </w:numPr>
        <w:spacing w:after="0"/>
        <w:ind w:left="1276"/>
      </w:pPr>
      <w:r w:rsidRPr="00FE4BF3">
        <w:t>Языки программирования</w:t>
      </w:r>
      <w:r>
        <w:t>, применявшиеся при разработке ПО:</w:t>
      </w:r>
    </w:p>
    <w:p w:rsidR="00093471" w:rsidRDefault="00093471" w:rsidP="00FE4BF3">
      <w:pPr>
        <w:pStyle w:val="a9"/>
        <w:numPr>
          <w:ilvl w:val="1"/>
          <w:numId w:val="7"/>
        </w:numPr>
        <w:spacing w:after="0"/>
      </w:pPr>
      <w:r>
        <w:t>PHP 7.4 и выше</w:t>
      </w:r>
    </w:p>
    <w:p w:rsidR="00093471" w:rsidRDefault="00093471" w:rsidP="00FE4BF3">
      <w:pPr>
        <w:pStyle w:val="a9"/>
        <w:numPr>
          <w:ilvl w:val="1"/>
          <w:numId w:val="7"/>
        </w:numPr>
        <w:spacing w:after="0"/>
      </w:pPr>
      <w:r>
        <w:t>YII 2 - фреймворк</w:t>
      </w:r>
    </w:p>
    <w:p w:rsidR="00093471" w:rsidRDefault="00093471" w:rsidP="00FE4BF3">
      <w:pPr>
        <w:pStyle w:val="a9"/>
        <w:numPr>
          <w:ilvl w:val="1"/>
          <w:numId w:val="7"/>
        </w:numPr>
        <w:spacing w:after="0"/>
      </w:pPr>
      <w:r>
        <w:t xml:space="preserve">СУБД – MySQL или </w:t>
      </w:r>
      <w:proofErr w:type="spellStart"/>
      <w:r>
        <w:t>MariaDB</w:t>
      </w:r>
      <w:proofErr w:type="spellEnd"/>
    </w:p>
    <w:p w:rsidR="00093471" w:rsidRDefault="00093471" w:rsidP="00FE4BF3">
      <w:pPr>
        <w:pStyle w:val="a9"/>
        <w:numPr>
          <w:ilvl w:val="1"/>
          <w:numId w:val="7"/>
        </w:numPr>
        <w:spacing w:after="0"/>
      </w:pPr>
      <w:r>
        <w:t>JavaScript</w:t>
      </w:r>
    </w:p>
    <w:p w:rsidR="00093471" w:rsidRDefault="00093471" w:rsidP="00FC5083">
      <w:pPr>
        <w:spacing w:before="120" w:after="60"/>
        <w:ind w:firstLine="567"/>
      </w:pPr>
      <w:r>
        <w:t>Среда разработки ПО:</w:t>
      </w:r>
    </w:p>
    <w:p w:rsidR="00093471" w:rsidRDefault="00093471" w:rsidP="00FE4BF3">
      <w:pPr>
        <w:pStyle w:val="a9"/>
        <w:numPr>
          <w:ilvl w:val="0"/>
          <w:numId w:val="7"/>
        </w:numPr>
        <w:spacing w:after="0"/>
        <w:ind w:left="1276"/>
      </w:pPr>
      <w:r>
        <w:t>Изолированная подсеть на основе ОС Linux, в составе сервера, 3 АРМ программистов.</w:t>
      </w:r>
    </w:p>
    <w:p w:rsidR="00093471" w:rsidRDefault="00093471" w:rsidP="00FC5083">
      <w:pPr>
        <w:spacing w:before="120" w:after="60"/>
        <w:ind w:firstLine="567"/>
        <w:jc w:val="both"/>
      </w:pPr>
      <w:r>
        <w:t>Для корректной работы с платформой необходима следующая конфигурация автоматизированного рабочего места пользователя:</w:t>
      </w:r>
    </w:p>
    <w:p w:rsidR="00093471" w:rsidRDefault="00093471" w:rsidP="00FE4BF3">
      <w:pPr>
        <w:pStyle w:val="a9"/>
        <w:numPr>
          <w:ilvl w:val="0"/>
          <w:numId w:val="7"/>
        </w:numPr>
        <w:spacing w:after="0"/>
        <w:ind w:left="1276"/>
      </w:pPr>
      <w:r>
        <w:t>Минимальные требования к системе - 4ядра, из расчета 250 пользователей на 1 ядро для расширения</w:t>
      </w:r>
    </w:p>
    <w:p w:rsidR="00093471" w:rsidRDefault="00093471" w:rsidP="00FE4BF3">
      <w:pPr>
        <w:pStyle w:val="a9"/>
        <w:numPr>
          <w:ilvl w:val="0"/>
          <w:numId w:val="7"/>
        </w:numPr>
        <w:spacing w:after="0"/>
        <w:ind w:left="1276"/>
      </w:pPr>
      <w:r>
        <w:t>128Gb RAMM доступной памяти на 1 ядро системы</w:t>
      </w:r>
    </w:p>
    <w:p w:rsidR="00093471" w:rsidRDefault="00093471" w:rsidP="00FE4BF3">
      <w:pPr>
        <w:pStyle w:val="a9"/>
        <w:numPr>
          <w:ilvl w:val="0"/>
          <w:numId w:val="7"/>
        </w:numPr>
        <w:spacing w:after="0"/>
        <w:ind w:left="1276"/>
      </w:pPr>
      <w:r>
        <w:t>100Gb SSD</w:t>
      </w:r>
    </w:p>
    <w:p w:rsidR="00093471" w:rsidRDefault="00093471" w:rsidP="00FC5083">
      <w:pPr>
        <w:spacing w:before="120" w:after="60"/>
        <w:ind w:firstLine="567"/>
      </w:pPr>
      <w:r>
        <w:t xml:space="preserve">Поддерживаемые ОС: </w:t>
      </w:r>
    </w:p>
    <w:p w:rsidR="00093471" w:rsidRDefault="00093471" w:rsidP="00FE4BF3">
      <w:pPr>
        <w:pStyle w:val="a9"/>
        <w:numPr>
          <w:ilvl w:val="0"/>
          <w:numId w:val="7"/>
        </w:numPr>
        <w:spacing w:after="0"/>
        <w:ind w:left="1276"/>
      </w:pPr>
      <w:proofErr w:type="spellStart"/>
      <w:r>
        <w:t>Debian</w:t>
      </w:r>
      <w:proofErr w:type="spellEnd"/>
      <w:r>
        <w:t xml:space="preserve"> 8 Linux </w:t>
      </w:r>
    </w:p>
    <w:p w:rsidR="00093471" w:rsidRDefault="00093471" w:rsidP="00FE4BF3">
      <w:pPr>
        <w:pStyle w:val="a9"/>
        <w:numPr>
          <w:ilvl w:val="0"/>
          <w:numId w:val="7"/>
        </w:numPr>
        <w:spacing w:after="0"/>
        <w:ind w:left="1276"/>
      </w:pPr>
      <w:r>
        <w:lastRenderedPageBreak/>
        <w:t>Ubuntu 18.04 или выше</w:t>
      </w:r>
    </w:p>
    <w:p w:rsidR="00093471" w:rsidRDefault="00093471" w:rsidP="00FE4BF3">
      <w:pPr>
        <w:pStyle w:val="a9"/>
        <w:numPr>
          <w:ilvl w:val="0"/>
          <w:numId w:val="7"/>
        </w:numPr>
        <w:spacing w:after="0"/>
        <w:ind w:left="1276"/>
      </w:pPr>
      <w:r>
        <w:t>И другие ОС с установленным веб-сервером (</w:t>
      </w:r>
      <w:proofErr w:type="spellStart"/>
      <w:r>
        <w:t>apache</w:t>
      </w:r>
      <w:proofErr w:type="spellEnd"/>
      <w:r>
        <w:t xml:space="preserve">, </w:t>
      </w:r>
      <w:proofErr w:type="spellStart"/>
      <w:r>
        <w:t>nginx</w:t>
      </w:r>
      <w:proofErr w:type="spellEnd"/>
      <w:r>
        <w:t>) и СУБД</w:t>
      </w:r>
    </w:p>
    <w:p w:rsidR="00093471" w:rsidRDefault="00093471" w:rsidP="00FC5083">
      <w:pPr>
        <w:spacing w:before="120" w:after="60"/>
        <w:ind w:firstLine="567"/>
      </w:pPr>
      <w:r>
        <w:t>Поддерживаемые веб-браузеры:</w:t>
      </w:r>
    </w:p>
    <w:p w:rsidR="00093471" w:rsidRDefault="00093471" w:rsidP="00FE4BF3">
      <w:pPr>
        <w:pStyle w:val="a9"/>
        <w:numPr>
          <w:ilvl w:val="0"/>
          <w:numId w:val="7"/>
        </w:numPr>
        <w:spacing w:after="0"/>
        <w:ind w:left="1276"/>
      </w:pPr>
      <w:r>
        <w:t>Mozilla Firefox</w:t>
      </w:r>
    </w:p>
    <w:p w:rsidR="00093471" w:rsidRDefault="00093471" w:rsidP="00FE4BF3">
      <w:pPr>
        <w:pStyle w:val="a9"/>
        <w:numPr>
          <w:ilvl w:val="0"/>
          <w:numId w:val="7"/>
        </w:numPr>
        <w:spacing w:after="0"/>
        <w:ind w:left="1276"/>
      </w:pPr>
      <w:r>
        <w:t xml:space="preserve">Google </w:t>
      </w:r>
      <w:proofErr w:type="spellStart"/>
      <w:r>
        <w:t>Chrome</w:t>
      </w:r>
      <w:proofErr w:type="spellEnd"/>
    </w:p>
    <w:p w:rsidR="00093471" w:rsidRDefault="00093471" w:rsidP="00FE4BF3">
      <w:pPr>
        <w:pStyle w:val="a9"/>
        <w:numPr>
          <w:ilvl w:val="0"/>
          <w:numId w:val="7"/>
        </w:numPr>
        <w:spacing w:after="0"/>
        <w:ind w:left="1276"/>
      </w:pPr>
      <w:r>
        <w:t>Яндекс Браузер</w:t>
      </w:r>
    </w:p>
    <w:p w:rsidR="00093471" w:rsidRDefault="00093471" w:rsidP="00FC5083">
      <w:pPr>
        <w:spacing w:before="120" w:after="60"/>
        <w:ind w:firstLine="567"/>
      </w:pPr>
      <w:r>
        <w:t xml:space="preserve">Рекомендованные </w:t>
      </w:r>
      <w:proofErr w:type="spellStart"/>
      <w:r>
        <w:t>настройки</w:t>
      </w:r>
      <w:proofErr w:type="spellEnd"/>
      <w:r>
        <w:t xml:space="preserve"> безопасности веб-браузеров:</w:t>
      </w:r>
    </w:p>
    <w:p w:rsidR="00093471" w:rsidRPr="00FC5083" w:rsidRDefault="00093471" w:rsidP="00FE4BF3">
      <w:pPr>
        <w:pStyle w:val="a9"/>
        <w:numPr>
          <w:ilvl w:val="0"/>
          <w:numId w:val="7"/>
        </w:numPr>
        <w:spacing w:after="0"/>
        <w:ind w:left="1276"/>
      </w:pPr>
      <w:proofErr w:type="spellStart"/>
      <w:r w:rsidRPr="00FC5083">
        <w:t>Cookies</w:t>
      </w:r>
      <w:proofErr w:type="spellEnd"/>
    </w:p>
    <w:p w:rsidR="00093471" w:rsidRPr="00FE4BF3" w:rsidRDefault="00093471" w:rsidP="00FE4BF3">
      <w:pPr>
        <w:pStyle w:val="a9"/>
        <w:numPr>
          <w:ilvl w:val="0"/>
          <w:numId w:val="7"/>
        </w:numPr>
        <w:spacing w:after="0"/>
        <w:ind w:left="1276"/>
        <w:rPr>
          <w:lang w:val="en-US"/>
        </w:rPr>
      </w:pPr>
      <w:r w:rsidRPr="00FE4BF3">
        <w:rPr>
          <w:lang w:val="en-US"/>
        </w:rPr>
        <w:t>Pop-ups (new windows/tabs)</w:t>
      </w:r>
    </w:p>
    <w:p w:rsidR="00093471" w:rsidRDefault="00093471" w:rsidP="00FE4BF3">
      <w:pPr>
        <w:pStyle w:val="a9"/>
        <w:numPr>
          <w:ilvl w:val="0"/>
          <w:numId w:val="7"/>
        </w:numPr>
        <w:spacing w:after="0"/>
        <w:ind w:left="1276"/>
      </w:pPr>
      <w:proofErr w:type="spellStart"/>
      <w:r>
        <w:t>Javascript</w:t>
      </w:r>
      <w:proofErr w:type="spellEnd"/>
    </w:p>
    <w:p w:rsidR="00093471" w:rsidRDefault="00093471" w:rsidP="00FE4BF3">
      <w:pPr>
        <w:pStyle w:val="a9"/>
        <w:numPr>
          <w:ilvl w:val="0"/>
          <w:numId w:val="7"/>
        </w:numPr>
        <w:spacing w:after="0"/>
        <w:ind w:left="1276"/>
      </w:pPr>
      <w:r>
        <w:t>AJAX</w:t>
      </w:r>
    </w:p>
    <w:p w:rsidR="00093471" w:rsidRDefault="00093471" w:rsidP="00FE4BF3">
      <w:pPr>
        <w:pStyle w:val="a9"/>
        <w:numPr>
          <w:ilvl w:val="0"/>
          <w:numId w:val="7"/>
        </w:numPr>
        <w:spacing w:after="0"/>
        <w:ind w:left="1276"/>
      </w:pPr>
      <w:r>
        <w:t>DHTML</w:t>
      </w:r>
    </w:p>
    <w:p w:rsidR="00093471" w:rsidRDefault="00093471" w:rsidP="00FC5083">
      <w:pPr>
        <w:spacing w:before="120" w:after="60"/>
        <w:ind w:firstLine="567"/>
      </w:pPr>
      <w:r>
        <w:t>Необходимое ПО сторонних производителей:</w:t>
      </w:r>
    </w:p>
    <w:p w:rsidR="00093471" w:rsidRDefault="00093471" w:rsidP="00FE4BF3">
      <w:pPr>
        <w:pStyle w:val="a9"/>
        <w:numPr>
          <w:ilvl w:val="0"/>
          <w:numId w:val="7"/>
        </w:numPr>
        <w:spacing w:after="0"/>
        <w:ind w:left="1276"/>
      </w:pPr>
      <w:r>
        <w:t xml:space="preserve">ПО </w:t>
      </w:r>
      <w:proofErr w:type="spellStart"/>
      <w:r>
        <w:t>nginx</w:t>
      </w:r>
      <w:proofErr w:type="spellEnd"/>
      <w:r>
        <w:t xml:space="preserve"> 1.16 и выше или Apache 2.4</w:t>
      </w:r>
    </w:p>
    <w:p w:rsidR="00093471" w:rsidRDefault="00093471" w:rsidP="00FE4BF3">
      <w:pPr>
        <w:pStyle w:val="a9"/>
        <w:numPr>
          <w:ilvl w:val="0"/>
          <w:numId w:val="7"/>
        </w:numPr>
        <w:spacing w:after="0"/>
        <w:ind w:left="1276"/>
      </w:pPr>
      <w:r>
        <w:t xml:space="preserve">PHP 7.4 и выше с установленными библиотеками oci8, </w:t>
      </w:r>
      <w:proofErr w:type="spellStart"/>
      <w:r>
        <w:t>pdo_oci</w:t>
      </w:r>
      <w:proofErr w:type="spellEnd"/>
      <w:r>
        <w:t xml:space="preserve">, </w:t>
      </w:r>
      <w:proofErr w:type="spellStart"/>
      <w:r>
        <w:t>mssql</w:t>
      </w:r>
      <w:proofErr w:type="spellEnd"/>
      <w:r>
        <w:t xml:space="preserve">, </w:t>
      </w:r>
      <w:proofErr w:type="spellStart"/>
      <w:r>
        <w:t>pdo_mssql</w:t>
      </w:r>
      <w:proofErr w:type="spellEnd"/>
    </w:p>
    <w:p w:rsidR="00093471" w:rsidRDefault="00093471" w:rsidP="00FE4BF3">
      <w:pPr>
        <w:pStyle w:val="a9"/>
        <w:numPr>
          <w:ilvl w:val="0"/>
          <w:numId w:val="7"/>
        </w:numPr>
        <w:spacing w:after="0"/>
        <w:ind w:left="1276"/>
      </w:pPr>
      <w:r>
        <w:t xml:space="preserve">MySQL или </w:t>
      </w:r>
      <w:proofErr w:type="spellStart"/>
      <w:r>
        <w:t>MariaDB</w:t>
      </w:r>
      <w:proofErr w:type="spellEnd"/>
    </w:p>
    <w:p w:rsidR="00093471" w:rsidRDefault="00093471" w:rsidP="00FE4BF3">
      <w:pPr>
        <w:pStyle w:val="a9"/>
        <w:numPr>
          <w:ilvl w:val="0"/>
          <w:numId w:val="7"/>
        </w:numPr>
        <w:spacing w:after="0"/>
        <w:ind w:left="1276"/>
      </w:pPr>
      <w:proofErr w:type="spellStart"/>
      <w:r>
        <w:t>OpenOffice</w:t>
      </w:r>
      <w:proofErr w:type="spellEnd"/>
      <w:r>
        <w:t xml:space="preserve"> для генерирования </w:t>
      </w:r>
      <w:proofErr w:type="spellStart"/>
      <w:r>
        <w:t>pdf</w:t>
      </w:r>
      <w:proofErr w:type="spellEnd"/>
      <w:r>
        <w:t xml:space="preserve"> документов</w:t>
      </w:r>
    </w:p>
    <w:p w:rsidR="00FC5083" w:rsidRDefault="00093471" w:rsidP="00FE4BF3">
      <w:pPr>
        <w:pStyle w:val="a9"/>
        <w:numPr>
          <w:ilvl w:val="0"/>
          <w:numId w:val="7"/>
        </w:numPr>
        <w:spacing w:after="0"/>
        <w:ind w:left="1276"/>
      </w:pPr>
      <w:r>
        <w:t xml:space="preserve">GIT (с </w:t>
      </w:r>
      <w:proofErr w:type="spellStart"/>
      <w:r>
        <w:t>системои</w:t>
      </w:r>
      <w:proofErr w:type="spellEnd"/>
      <w:r>
        <w:t xml:space="preserve">̆ </w:t>
      </w:r>
      <w:proofErr w:type="spellStart"/>
      <w:r>
        <w:t>автоматическои</w:t>
      </w:r>
      <w:proofErr w:type="spellEnd"/>
      <w:r>
        <w:t xml:space="preserve">̆ установки и обновления кода через </w:t>
      </w:r>
      <w:proofErr w:type="spellStart"/>
      <w:r>
        <w:t>GitLab</w:t>
      </w:r>
      <w:proofErr w:type="spellEnd"/>
      <w:r>
        <w:t xml:space="preserve">) </w:t>
      </w:r>
    </w:p>
    <w:p w:rsidR="00FC5083" w:rsidRDefault="00FC5083">
      <w:r>
        <w:br w:type="page"/>
      </w:r>
    </w:p>
    <w:p w:rsidR="00093471" w:rsidRPr="00FC5083" w:rsidRDefault="00093471" w:rsidP="00FC5083">
      <w:pPr>
        <w:pStyle w:val="a9"/>
        <w:numPr>
          <w:ilvl w:val="0"/>
          <w:numId w:val="2"/>
        </w:numPr>
        <w:ind w:left="567" w:hanging="567"/>
        <w:outlineLvl w:val="0"/>
        <w:rPr>
          <w:b/>
          <w:sz w:val="36"/>
          <w:szCs w:val="36"/>
        </w:rPr>
      </w:pPr>
      <w:bookmarkStart w:id="10" w:name="_Toc161843062"/>
      <w:r w:rsidRPr="00FC5083">
        <w:rPr>
          <w:b/>
          <w:sz w:val="36"/>
          <w:szCs w:val="36"/>
        </w:rPr>
        <w:lastRenderedPageBreak/>
        <w:t>Порядок технической поддержки ПО</w:t>
      </w:r>
      <w:bookmarkEnd w:id="10"/>
    </w:p>
    <w:p w:rsidR="00093471" w:rsidRDefault="00093471" w:rsidP="00FC5083">
      <w:pPr>
        <w:ind w:firstLine="567"/>
      </w:pPr>
      <w:r>
        <w:t xml:space="preserve">Контактная информация технической поддержки: </w:t>
      </w:r>
    </w:p>
    <w:p w:rsidR="00FC5083" w:rsidRDefault="00FC5083" w:rsidP="00FC5083">
      <w:pPr>
        <w:spacing w:after="0"/>
        <w:ind w:firstLine="567"/>
      </w:pPr>
      <w:r w:rsidRPr="00C452AB">
        <w:rPr>
          <w:b/>
        </w:rPr>
        <w:t>Адрес</w:t>
      </w:r>
      <w:r>
        <w:t xml:space="preserve">: 121151, </w:t>
      </w:r>
      <w:proofErr w:type="spellStart"/>
      <w:r>
        <w:t>г.Москва</w:t>
      </w:r>
      <w:proofErr w:type="spellEnd"/>
      <w:r>
        <w:t xml:space="preserve">, наб. Тараса Шевченко, д. 23А, </w:t>
      </w:r>
      <w:proofErr w:type="spellStart"/>
      <w:r>
        <w:t>помещ</w:t>
      </w:r>
      <w:proofErr w:type="spellEnd"/>
      <w:r>
        <w:t>. 1Н/5.</w:t>
      </w:r>
    </w:p>
    <w:p w:rsidR="00FC5083" w:rsidRDefault="00FC5083" w:rsidP="00FC5083">
      <w:pPr>
        <w:spacing w:after="0"/>
        <w:ind w:firstLine="567"/>
      </w:pPr>
      <w:r w:rsidRPr="00C452AB">
        <w:rPr>
          <w:b/>
        </w:rPr>
        <w:t>Контактный телефон</w:t>
      </w:r>
      <w:r>
        <w:t>: +7 (495) 136-87-84</w:t>
      </w:r>
    </w:p>
    <w:p w:rsidR="00FC5083" w:rsidRDefault="00FC5083" w:rsidP="00FC5083">
      <w:pPr>
        <w:spacing w:after="0"/>
        <w:ind w:firstLine="567"/>
      </w:pPr>
      <w:r w:rsidRPr="00C452AB">
        <w:rPr>
          <w:b/>
        </w:rPr>
        <w:t>Сайт</w:t>
      </w:r>
      <w:r>
        <w:t>: https://innovaticalab.ru</w:t>
      </w:r>
    </w:p>
    <w:p w:rsidR="00FC5083" w:rsidRDefault="00FC5083" w:rsidP="00FC5083">
      <w:pPr>
        <w:spacing w:after="0"/>
        <w:ind w:firstLine="567"/>
      </w:pPr>
      <w:r w:rsidRPr="00C452AB">
        <w:rPr>
          <w:b/>
        </w:rPr>
        <w:t>Электронная почта</w:t>
      </w:r>
      <w:r>
        <w:t>: info@innovaticalab.ru</w:t>
      </w:r>
    </w:p>
    <w:p w:rsidR="00FC5083" w:rsidRDefault="00FC5083" w:rsidP="00FC5083">
      <w:pPr>
        <w:spacing w:after="0"/>
        <w:ind w:firstLine="567"/>
      </w:pPr>
      <w:r w:rsidRPr="00C452AB">
        <w:rPr>
          <w:b/>
        </w:rPr>
        <w:t>Электронная почта для отзывов о продукте</w:t>
      </w:r>
      <w:r>
        <w:t>: info@innovaticalab.ru</w:t>
      </w:r>
    </w:p>
    <w:p w:rsidR="00093471" w:rsidRDefault="00FC5083" w:rsidP="00FC5083">
      <w:pPr>
        <w:spacing w:after="0"/>
        <w:ind w:firstLine="567"/>
      </w:pPr>
      <w:r w:rsidRPr="00C452AB">
        <w:rPr>
          <w:b/>
        </w:rPr>
        <w:t>Время работы</w:t>
      </w:r>
      <w:r>
        <w:t>: Пн.-Чт. 09:00 – 18-00, Пт. 09:00 – 16.45</w:t>
      </w:r>
    </w:p>
    <w:p w:rsidR="00093471" w:rsidRPr="00FC5083" w:rsidRDefault="00093471" w:rsidP="00FE4BF3">
      <w:pPr>
        <w:pStyle w:val="a9"/>
        <w:numPr>
          <w:ilvl w:val="1"/>
          <w:numId w:val="2"/>
        </w:numPr>
        <w:spacing w:before="240" w:after="120"/>
        <w:ind w:left="567" w:hanging="567"/>
        <w:contextualSpacing w:val="0"/>
        <w:outlineLvl w:val="1"/>
        <w:rPr>
          <w:b/>
          <w:sz w:val="28"/>
          <w:szCs w:val="28"/>
        </w:rPr>
      </w:pPr>
      <w:bookmarkStart w:id="11" w:name="_Toc161843063"/>
      <w:r w:rsidRPr="00FC5083">
        <w:rPr>
          <w:b/>
          <w:sz w:val="28"/>
          <w:szCs w:val="28"/>
        </w:rPr>
        <w:t>Формирование заявки</w:t>
      </w:r>
      <w:bookmarkEnd w:id="11"/>
    </w:p>
    <w:p w:rsidR="00093471" w:rsidRDefault="00093471" w:rsidP="00EA499C">
      <w:pPr>
        <w:ind w:firstLine="567"/>
        <w:jc w:val="both"/>
      </w:pPr>
      <w:r>
        <w:t>При поступлении обращения в каналы связи технической поддержки, на такое обращение заводится заявка в SD - таким образом обращение фиксируется, ему присваивается порядковый номер и соответствующие признаки – атрибуты, для дальнейшей работы по обращению и анализу причин обращения.</w:t>
      </w:r>
    </w:p>
    <w:p w:rsidR="00093471" w:rsidRDefault="00093471" w:rsidP="00EA499C">
      <w:pPr>
        <w:ind w:firstLine="567"/>
        <w:jc w:val="both"/>
      </w:pPr>
      <w:r>
        <w:t>Регистрацию обращений в SD выполняют преимущественно специалисты 1-й линии технической поддержки, кроме случаев выявления проблем инженерами других линий (2,3 линия).</w:t>
      </w:r>
    </w:p>
    <w:p w:rsidR="00093471" w:rsidRPr="00EA499C" w:rsidRDefault="00093471" w:rsidP="00FE4BF3">
      <w:pPr>
        <w:pStyle w:val="a9"/>
        <w:numPr>
          <w:ilvl w:val="1"/>
          <w:numId w:val="2"/>
        </w:numPr>
        <w:spacing w:before="240" w:after="120"/>
        <w:ind w:left="567" w:hanging="567"/>
        <w:contextualSpacing w:val="0"/>
        <w:outlineLvl w:val="1"/>
        <w:rPr>
          <w:b/>
          <w:sz w:val="28"/>
          <w:szCs w:val="28"/>
        </w:rPr>
      </w:pPr>
      <w:bookmarkStart w:id="12" w:name="_Toc161843064"/>
      <w:r w:rsidRPr="00EA499C">
        <w:rPr>
          <w:b/>
          <w:sz w:val="28"/>
          <w:szCs w:val="28"/>
        </w:rPr>
        <w:t xml:space="preserve">Обработка заявки специалистом </w:t>
      </w:r>
      <w:proofErr w:type="spellStart"/>
      <w:r w:rsidRPr="00EA499C">
        <w:rPr>
          <w:b/>
          <w:sz w:val="28"/>
          <w:szCs w:val="28"/>
        </w:rPr>
        <w:t>servicedesk</w:t>
      </w:r>
      <w:proofErr w:type="spellEnd"/>
      <w:r w:rsidRPr="00EA499C">
        <w:rPr>
          <w:b/>
          <w:sz w:val="28"/>
          <w:szCs w:val="28"/>
        </w:rPr>
        <w:t xml:space="preserve"> (1-я линия)</w:t>
      </w:r>
      <w:bookmarkEnd w:id="12"/>
    </w:p>
    <w:p w:rsidR="00093471" w:rsidRDefault="00093471" w:rsidP="00EA499C">
      <w:pPr>
        <w:ind w:firstLine="567"/>
        <w:jc w:val="both"/>
      </w:pPr>
      <w:r>
        <w:t>В процессе оформления заявки по обращению, специалисты заводят данные об авторе заявки, сути обращения автора заявки в техническую поддержку, наименование ресурсов, которые задействованы у заявителя. Определяет категорию обращения, и исходя из этого принимает решение о выполнении заявки своими силами или эскалации её на уровень инженеров 2-й линии технической поддержки.</w:t>
      </w:r>
    </w:p>
    <w:p w:rsidR="00093471" w:rsidRDefault="00093471" w:rsidP="00EA499C">
      <w:pPr>
        <w:ind w:firstLine="567"/>
        <w:jc w:val="both"/>
      </w:pPr>
      <w:r>
        <w:t>Специалист 1-й линии выполняет работы по обращениям и инцидентам всеми доступными ему силами и средствами (собственные навыки, консультации с другими сотрудниками IT инфраструктуры, знания, получаемые из иных компетентных источников).</w:t>
      </w:r>
    </w:p>
    <w:p w:rsidR="00093471" w:rsidRDefault="00093471" w:rsidP="00EA499C">
      <w:pPr>
        <w:ind w:firstLine="567"/>
        <w:jc w:val="both"/>
      </w:pPr>
      <w:r>
        <w:t>О ходе работ и способах решения проблемы, делает соответствующие примечания в комментарии. После выполнения работ по обращению и уточнения у заявителя, решена ли задача по обращению, заявка в SD переводится в статус «решена» (после этого заявителю приходит запрос на «утверждение» закрытия заявки по обращению). Если заявитель подтверждает, заявка считается не «решённой», а «закрытой». Инцидент или обращение, так же после этого считается закрытым.</w:t>
      </w:r>
    </w:p>
    <w:p w:rsidR="00093471" w:rsidRPr="00EA499C" w:rsidRDefault="00093471" w:rsidP="00FE4BF3">
      <w:pPr>
        <w:pStyle w:val="a9"/>
        <w:numPr>
          <w:ilvl w:val="1"/>
          <w:numId w:val="2"/>
        </w:numPr>
        <w:spacing w:before="240" w:after="120"/>
        <w:ind w:left="567" w:hanging="567"/>
        <w:contextualSpacing w:val="0"/>
        <w:outlineLvl w:val="1"/>
        <w:rPr>
          <w:b/>
          <w:sz w:val="28"/>
          <w:szCs w:val="28"/>
        </w:rPr>
      </w:pPr>
      <w:bookmarkStart w:id="13" w:name="_Toc161843065"/>
      <w:r w:rsidRPr="00EA499C">
        <w:rPr>
          <w:b/>
          <w:sz w:val="28"/>
          <w:szCs w:val="28"/>
        </w:rPr>
        <w:t>Эскалация заявки</w:t>
      </w:r>
      <w:bookmarkEnd w:id="13"/>
    </w:p>
    <w:p w:rsidR="00093471" w:rsidRDefault="00093471" w:rsidP="00EA499C">
      <w:pPr>
        <w:ind w:firstLine="567"/>
        <w:jc w:val="both"/>
      </w:pPr>
      <w:r>
        <w:t>Эскалация заявки с 1-й линии технической поддержки на вторую происходит в следующих случаях:</w:t>
      </w:r>
    </w:p>
    <w:p w:rsidR="00093471" w:rsidRDefault="00093471" w:rsidP="00EA499C">
      <w:pPr>
        <w:spacing w:after="0"/>
        <w:ind w:left="851" w:hanging="284"/>
        <w:jc w:val="both"/>
      </w:pPr>
      <w:r>
        <w:t>•</w:t>
      </w:r>
      <w:r>
        <w:tab/>
        <w:t>Для выполнения заявки требуются доступы к обслуживаемому ресурсу, которых нет у специалистов 1-й линии технической поддержки.</w:t>
      </w:r>
    </w:p>
    <w:p w:rsidR="00093471" w:rsidRDefault="00093471" w:rsidP="00EA499C">
      <w:pPr>
        <w:ind w:left="851" w:hanging="284"/>
        <w:jc w:val="both"/>
      </w:pPr>
      <w:r>
        <w:t>•</w:t>
      </w:r>
      <w:r>
        <w:tab/>
        <w:t>Для выполнения заявки требуется более высокий уровень компетенции, чем есть у специалистов 1-й линии ТП, для решения заявки согласно SLA.</w:t>
      </w:r>
    </w:p>
    <w:p w:rsidR="00093471" w:rsidRPr="00EA499C" w:rsidRDefault="00093471" w:rsidP="00FE4BF3">
      <w:pPr>
        <w:pStyle w:val="a9"/>
        <w:numPr>
          <w:ilvl w:val="1"/>
          <w:numId w:val="2"/>
        </w:numPr>
        <w:spacing w:before="240" w:after="120"/>
        <w:ind w:left="567" w:hanging="567"/>
        <w:contextualSpacing w:val="0"/>
        <w:outlineLvl w:val="1"/>
        <w:rPr>
          <w:b/>
          <w:sz w:val="28"/>
          <w:szCs w:val="28"/>
        </w:rPr>
      </w:pPr>
      <w:bookmarkStart w:id="14" w:name="_Toc161843066"/>
      <w:r w:rsidRPr="00EA499C">
        <w:rPr>
          <w:b/>
          <w:sz w:val="28"/>
          <w:szCs w:val="28"/>
        </w:rPr>
        <w:t>Обработка заявки 2-й линией</w:t>
      </w:r>
      <w:bookmarkEnd w:id="14"/>
    </w:p>
    <w:p w:rsidR="00093471" w:rsidRDefault="00093471" w:rsidP="00EA499C">
      <w:pPr>
        <w:ind w:firstLine="567"/>
        <w:jc w:val="both"/>
      </w:pPr>
      <w:r>
        <w:t>Инженеры 2-й линии технической поддержки:</w:t>
      </w:r>
    </w:p>
    <w:p w:rsidR="00093471" w:rsidRDefault="00093471" w:rsidP="00EA499C">
      <w:pPr>
        <w:spacing w:after="0"/>
        <w:ind w:left="851" w:hanging="284"/>
        <w:jc w:val="both"/>
      </w:pPr>
      <w:r>
        <w:lastRenderedPageBreak/>
        <w:t>•</w:t>
      </w:r>
      <w:r>
        <w:tab/>
        <w:t>Решают инциденты, переданных с первого уровня. Если для первого уровня поддержки ожидается, что он решает 80% инцидентов, то от второго уровня поддержки ожидается, что он решает 75% инцидентов, переданных ему первым уровнем, то есть 15% от числа зарегистрированных инцидентов. Остальные инциденты передаются на третий уровень.</w:t>
      </w:r>
    </w:p>
    <w:p w:rsidR="00093471" w:rsidRDefault="00093471" w:rsidP="00EA499C">
      <w:pPr>
        <w:spacing w:after="0"/>
        <w:ind w:left="851" w:hanging="284"/>
        <w:jc w:val="both"/>
      </w:pPr>
      <w:r>
        <w:t>•</w:t>
      </w:r>
      <w:r>
        <w:tab/>
        <w:t xml:space="preserve">Определяют причины </w:t>
      </w:r>
      <w:proofErr w:type="spellStart"/>
      <w:proofErr w:type="gramStart"/>
      <w:r>
        <w:t>проблем.Второй</w:t>
      </w:r>
      <w:proofErr w:type="spellEnd"/>
      <w:proofErr w:type="gramEnd"/>
      <w:r>
        <w:t xml:space="preserve"> уровень поддержки определяет причины проблем и предлагает меры по их обходу или устранению. Они привлекают и управляют другими ресурсами по мере необходимости для определения причин. Решение проблем передается на третий уровень, когда причина заключается в архитектурном или техническом вопросе, который превышает их уровень квалификации.</w:t>
      </w:r>
    </w:p>
    <w:p w:rsidR="00093471" w:rsidRDefault="00093471" w:rsidP="00EA499C">
      <w:pPr>
        <w:ind w:left="851" w:hanging="284"/>
        <w:jc w:val="both"/>
      </w:pPr>
      <w:r>
        <w:t>•</w:t>
      </w:r>
      <w:r>
        <w:tab/>
        <w:t>Обеспечивают реализацию исправлений и устранений проблем. Второй уровень поддержки обеспечивает инициирование запросов на изменения в проектах, ведущихся в организациях разработчиков, для реализации планов устранения известных ошибок. Они обеспечивают документирование найденных решений, сообщают о них персоналу первого уровня и реализуют их в инструментах</w:t>
      </w:r>
    </w:p>
    <w:p w:rsidR="00093471" w:rsidRDefault="00093471" w:rsidP="00EA499C">
      <w:pPr>
        <w:ind w:firstLine="567"/>
        <w:jc w:val="both"/>
      </w:pPr>
      <w:r>
        <w:t>Второй уровень поддержки пытается идентифицировать проблемы до возникновения инцидентов посредством наблюдения за компонентами инфраструктуры и принятия корректирующих действий при обнаружении дефектов или ошибочных тенденций.</w:t>
      </w:r>
    </w:p>
    <w:p w:rsidR="00093471" w:rsidRDefault="00093471" w:rsidP="00EA499C">
      <w:pPr>
        <w:ind w:firstLine="567"/>
        <w:jc w:val="both"/>
      </w:pPr>
      <w:r>
        <w:t>Заблаговременно анализируют тенденции инцидентов. Уже случившиеся инциденты исследуются для того, чтобы определить не свидетельствуют ли они о наличии проблем, которые следует исправить, чтобы они не вызвали новые инциденты. Исследуются те инциденты, которые закрыты и не сопоставлены известным проблемам, на предмет наличия потенциальных проблем.</w:t>
      </w:r>
    </w:p>
    <w:p w:rsidR="00093471" w:rsidRPr="00EA499C" w:rsidRDefault="00093471" w:rsidP="00FE4BF3">
      <w:pPr>
        <w:pStyle w:val="a9"/>
        <w:numPr>
          <w:ilvl w:val="1"/>
          <w:numId w:val="2"/>
        </w:numPr>
        <w:spacing w:before="240" w:after="120"/>
        <w:ind w:left="567" w:hanging="567"/>
        <w:contextualSpacing w:val="0"/>
        <w:outlineLvl w:val="1"/>
        <w:rPr>
          <w:b/>
          <w:sz w:val="28"/>
          <w:szCs w:val="28"/>
        </w:rPr>
      </w:pPr>
      <w:bookmarkStart w:id="15" w:name="_Toc161843067"/>
      <w:r w:rsidRPr="00EA499C">
        <w:rPr>
          <w:b/>
          <w:sz w:val="28"/>
          <w:szCs w:val="28"/>
        </w:rPr>
        <w:t>Механизм эскалации инцидента со второй линии на 3-ю</w:t>
      </w:r>
      <w:bookmarkEnd w:id="15"/>
    </w:p>
    <w:p w:rsidR="00093471" w:rsidRDefault="00093471" w:rsidP="00EA499C">
      <w:pPr>
        <w:ind w:firstLine="567"/>
        <w:jc w:val="both"/>
      </w:pPr>
      <w:r>
        <w:t>Механизм аналогичен предыдущему и имеет ту же иерархию. В случаях, когда проблема является общей, информация об инцидентах, связанных с ней, поступает по аварийному каналу связи («технические проблемы со связью»).</w:t>
      </w:r>
    </w:p>
    <w:p w:rsidR="00093471" w:rsidRPr="00EA499C" w:rsidRDefault="00093471" w:rsidP="00FE4BF3">
      <w:pPr>
        <w:pStyle w:val="a9"/>
        <w:numPr>
          <w:ilvl w:val="1"/>
          <w:numId w:val="2"/>
        </w:numPr>
        <w:spacing w:before="240" w:after="120"/>
        <w:ind w:left="567" w:hanging="567"/>
        <w:contextualSpacing w:val="0"/>
        <w:outlineLvl w:val="1"/>
        <w:rPr>
          <w:b/>
          <w:sz w:val="28"/>
          <w:szCs w:val="28"/>
        </w:rPr>
      </w:pPr>
      <w:bookmarkStart w:id="16" w:name="_Toc161843068"/>
      <w:r w:rsidRPr="00EA499C">
        <w:rPr>
          <w:b/>
          <w:sz w:val="28"/>
          <w:szCs w:val="28"/>
        </w:rPr>
        <w:t>Данные о процессе поддержки ПО</w:t>
      </w:r>
      <w:bookmarkEnd w:id="16"/>
    </w:p>
    <w:p w:rsidR="00093471" w:rsidRDefault="00093471" w:rsidP="00EA499C">
      <w:pPr>
        <w:ind w:firstLine="567"/>
        <w:jc w:val="both"/>
      </w:pPr>
      <w:r>
        <w:t>Данные о персонале, задействованном в процессе поддержки, приведены в главе 4.</w:t>
      </w:r>
    </w:p>
    <w:p w:rsidR="00093471" w:rsidRDefault="00093471" w:rsidP="00EA499C">
      <w:pPr>
        <w:ind w:firstLine="567"/>
        <w:jc w:val="both"/>
      </w:pPr>
      <w:r>
        <w:t>Возможные технические и программные неисправности на стороне Заказчика исправляются в рабочее время одним из специалистов поддержки. В сложных случаях привлекаются разработчики или системный администратор офиса, по договоренности с руководителем. В нерабочее время неисправности устраняются одним из специалистов поддержки или системным администратором офисов.</w:t>
      </w:r>
    </w:p>
    <w:p w:rsidR="00093471" w:rsidRPr="00EA499C" w:rsidRDefault="00093471" w:rsidP="00FE4BF3">
      <w:pPr>
        <w:pStyle w:val="a9"/>
        <w:numPr>
          <w:ilvl w:val="1"/>
          <w:numId w:val="2"/>
        </w:numPr>
        <w:spacing w:before="240" w:after="120"/>
        <w:ind w:left="567" w:hanging="567"/>
        <w:contextualSpacing w:val="0"/>
        <w:outlineLvl w:val="1"/>
        <w:rPr>
          <w:b/>
          <w:sz w:val="28"/>
          <w:szCs w:val="28"/>
        </w:rPr>
      </w:pPr>
      <w:bookmarkStart w:id="17" w:name="_Toc161843069"/>
      <w:r w:rsidRPr="00EA499C">
        <w:rPr>
          <w:b/>
          <w:sz w:val="28"/>
          <w:szCs w:val="28"/>
        </w:rPr>
        <w:t>Порядок взаимодействия службы поддержки ПО с заказчиком</w:t>
      </w:r>
      <w:bookmarkEnd w:id="17"/>
    </w:p>
    <w:p w:rsidR="00093471" w:rsidRDefault="00093471" w:rsidP="00EA499C">
      <w:pPr>
        <w:spacing w:after="60"/>
        <w:ind w:firstLine="567"/>
      </w:pPr>
      <w:r>
        <w:t>Получение жалоб и пожеланий заказчика:</w:t>
      </w:r>
    </w:p>
    <w:p w:rsidR="00093471" w:rsidRDefault="00093471" w:rsidP="00EA499C">
      <w:pPr>
        <w:spacing w:after="0"/>
        <w:ind w:left="851" w:hanging="284"/>
        <w:jc w:val="both"/>
      </w:pPr>
      <w:r>
        <w:t>•</w:t>
      </w:r>
      <w:r>
        <w:tab/>
        <w:t>Периодическое:</w:t>
      </w:r>
    </w:p>
    <w:p w:rsidR="00093471" w:rsidRDefault="00093471" w:rsidP="00EA499C">
      <w:pPr>
        <w:spacing w:after="0"/>
        <w:ind w:left="1276" w:hanging="284"/>
      </w:pPr>
      <w:r>
        <w:t>o</w:t>
      </w:r>
      <w:r>
        <w:tab/>
        <w:t>Опрос заказчика в определенные периоды по электронной почте и телефону (ежемесячно)</w:t>
      </w:r>
    </w:p>
    <w:p w:rsidR="00093471" w:rsidRDefault="00093471" w:rsidP="00EA499C">
      <w:pPr>
        <w:ind w:left="1276" w:hanging="283"/>
      </w:pPr>
      <w:r>
        <w:t>o</w:t>
      </w:r>
      <w:r>
        <w:tab/>
        <w:t>Сбор данных и решение вопросов совместимости по электронной почте и телефону при выходе плановых обновлений и патчей ПО (по мере выхода обновлений)</w:t>
      </w:r>
    </w:p>
    <w:p w:rsidR="00093471" w:rsidRDefault="00093471" w:rsidP="00EA499C">
      <w:pPr>
        <w:spacing w:after="0"/>
        <w:ind w:left="851" w:hanging="284"/>
        <w:jc w:val="both"/>
      </w:pPr>
      <w:r>
        <w:t>•</w:t>
      </w:r>
      <w:r>
        <w:tab/>
        <w:t>Непериодическое:</w:t>
      </w:r>
    </w:p>
    <w:p w:rsidR="00093471" w:rsidRDefault="00093471" w:rsidP="00EA499C">
      <w:pPr>
        <w:spacing w:after="0"/>
        <w:ind w:left="1276" w:hanging="284"/>
      </w:pPr>
      <w:r>
        <w:t>o</w:t>
      </w:r>
      <w:r>
        <w:tab/>
        <w:t xml:space="preserve">Сбор отзывов персонала Заказчика о ПО </w:t>
      </w:r>
      <w:proofErr w:type="spellStart"/>
      <w:r>
        <w:t>по</w:t>
      </w:r>
      <w:proofErr w:type="spellEnd"/>
      <w:r>
        <w:t xml:space="preserve"> электронной почте (регулярно, круглосуточно)</w:t>
      </w:r>
    </w:p>
    <w:p w:rsidR="00093471" w:rsidRDefault="00093471" w:rsidP="00EA499C">
      <w:pPr>
        <w:spacing w:after="0"/>
        <w:ind w:left="1276" w:hanging="284"/>
      </w:pPr>
      <w:r>
        <w:lastRenderedPageBreak/>
        <w:t>o</w:t>
      </w:r>
      <w:r>
        <w:tab/>
        <w:t>Сбор данных и решение вопросов совместимости по электронной почте и телефону при выходе новых версий ПО или существенных обновлений для устранения обнаруженных Заказчиком ошибок</w:t>
      </w:r>
    </w:p>
    <w:p w:rsidR="00093471" w:rsidRDefault="00093471" w:rsidP="00EA499C">
      <w:pPr>
        <w:ind w:left="1276" w:hanging="283"/>
      </w:pPr>
      <w:r>
        <w:t>o</w:t>
      </w:r>
      <w:r>
        <w:tab/>
        <w:t>Сбор данных и решение вопросов совместимости по электронной почте и телефону при обновлении Заказчиком аппаратной базы или ОС</w:t>
      </w:r>
    </w:p>
    <w:p w:rsidR="00093471" w:rsidRDefault="00093471" w:rsidP="00EA499C">
      <w:pPr>
        <w:spacing w:after="0"/>
        <w:ind w:left="851" w:hanging="284"/>
        <w:jc w:val="both"/>
      </w:pPr>
      <w:r>
        <w:t>•</w:t>
      </w:r>
      <w:r>
        <w:tab/>
        <w:t>Аварийное:</w:t>
      </w:r>
    </w:p>
    <w:p w:rsidR="00093471" w:rsidRDefault="00093471" w:rsidP="00EA499C">
      <w:pPr>
        <w:ind w:left="1276" w:hanging="283"/>
      </w:pPr>
      <w:r>
        <w:t>o</w:t>
      </w:r>
      <w:r>
        <w:tab/>
        <w:t>Взаимодействие с Заказчиком при возникновении аварийной ситуации, по электронной почте, телефону или с выездом специалиста, по согласованию с Заказчиком</w:t>
      </w:r>
    </w:p>
    <w:p w:rsidR="00093471" w:rsidRDefault="00093471" w:rsidP="00EA499C">
      <w:pPr>
        <w:spacing w:after="60"/>
        <w:ind w:firstLine="567"/>
      </w:pPr>
      <w:r>
        <w:t>Обработка жалоб персоналом:</w:t>
      </w:r>
    </w:p>
    <w:p w:rsidR="00093471" w:rsidRDefault="00093471" w:rsidP="00EA499C">
      <w:pPr>
        <w:ind w:firstLine="567"/>
      </w:pPr>
      <w:r>
        <w:t>Сообщение заказчика заносится в систему bitrix24, где его статус меняется по мере устранения проблемы и сохраняется как «решенная проблема» после устранения. В процессе устранения задействуется как сервисный специалист, имеющий навыки системного администратора и минимальные навыки разработчика, так и специалисты разработки системы при необходимости, согласно этапам п. 3.1-3.5.</w:t>
      </w:r>
    </w:p>
    <w:p w:rsidR="00093471" w:rsidRPr="00EA499C" w:rsidRDefault="00093471" w:rsidP="00FE4BF3">
      <w:pPr>
        <w:pStyle w:val="a9"/>
        <w:numPr>
          <w:ilvl w:val="1"/>
          <w:numId w:val="2"/>
        </w:numPr>
        <w:spacing w:before="240" w:after="120"/>
        <w:ind w:left="567" w:hanging="567"/>
        <w:contextualSpacing w:val="0"/>
        <w:outlineLvl w:val="1"/>
        <w:rPr>
          <w:b/>
          <w:sz w:val="28"/>
          <w:szCs w:val="28"/>
        </w:rPr>
      </w:pPr>
      <w:bookmarkStart w:id="18" w:name="_Toc161843070"/>
      <w:r w:rsidRPr="00EA499C">
        <w:rPr>
          <w:b/>
          <w:sz w:val="28"/>
          <w:szCs w:val="28"/>
        </w:rPr>
        <w:t>Возможные ошибки</w:t>
      </w:r>
      <w:bookmarkEnd w:id="18"/>
    </w:p>
    <w:p w:rsidR="00093471" w:rsidRDefault="00093471" w:rsidP="00EA499C">
      <w:pPr>
        <w:spacing w:after="0"/>
        <w:ind w:left="851" w:hanging="284"/>
        <w:jc w:val="both"/>
      </w:pPr>
      <w:r>
        <w:t>•</w:t>
      </w:r>
      <w:r>
        <w:tab/>
        <w:t>Ошибка авторизации в системе</w:t>
      </w:r>
    </w:p>
    <w:p w:rsidR="00093471" w:rsidRDefault="00093471" w:rsidP="00EA499C">
      <w:pPr>
        <w:spacing w:after="0"/>
        <w:ind w:left="851" w:hanging="284"/>
        <w:jc w:val="both"/>
      </w:pPr>
      <w:r>
        <w:t>•</w:t>
      </w:r>
      <w:r>
        <w:tab/>
        <w:t>Отсутствие связи с внешней сетью</w:t>
      </w:r>
    </w:p>
    <w:p w:rsidR="00093471" w:rsidRDefault="00093471" w:rsidP="00EA499C">
      <w:pPr>
        <w:spacing w:after="0"/>
        <w:ind w:left="851" w:hanging="284"/>
        <w:jc w:val="both"/>
      </w:pPr>
      <w:r>
        <w:t>•</w:t>
      </w:r>
      <w:r>
        <w:tab/>
        <w:t>Не загружается виджет</w:t>
      </w:r>
    </w:p>
    <w:p w:rsidR="00093471" w:rsidRDefault="00093471" w:rsidP="00EA499C">
      <w:pPr>
        <w:spacing w:after="0"/>
        <w:ind w:left="851" w:hanging="284"/>
        <w:jc w:val="both"/>
      </w:pPr>
      <w:r>
        <w:t>•</w:t>
      </w:r>
      <w:r>
        <w:tab/>
        <w:t>Отсутствие голосовой связи</w:t>
      </w:r>
    </w:p>
    <w:p w:rsidR="00093471" w:rsidRDefault="00093471" w:rsidP="00EA499C">
      <w:pPr>
        <w:spacing w:after="0"/>
        <w:ind w:left="851" w:hanging="284"/>
        <w:jc w:val="both"/>
      </w:pPr>
      <w:r>
        <w:t>•</w:t>
      </w:r>
      <w:r>
        <w:tab/>
        <w:t>ПО не реагирует на команды оператора</w:t>
      </w:r>
    </w:p>
    <w:p w:rsidR="00093471" w:rsidRDefault="00093471" w:rsidP="00EA499C">
      <w:pPr>
        <w:spacing w:after="0"/>
        <w:ind w:left="851" w:hanging="284"/>
        <w:jc w:val="both"/>
      </w:pPr>
      <w:r>
        <w:t>•</w:t>
      </w:r>
      <w:r>
        <w:tab/>
        <w:t>ПО зависает при загрузке</w:t>
      </w:r>
    </w:p>
    <w:p w:rsidR="00093471" w:rsidRDefault="00093471" w:rsidP="00EA499C">
      <w:pPr>
        <w:spacing w:after="0"/>
        <w:ind w:left="851" w:hanging="284"/>
        <w:jc w:val="both"/>
      </w:pPr>
      <w:r>
        <w:t>•</w:t>
      </w:r>
      <w:r>
        <w:tab/>
        <w:t>ПО не загружается</w:t>
      </w:r>
    </w:p>
    <w:p w:rsidR="00093471" w:rsidRDefault="00093471" w:rsidP="00EA499C">
      <w:pPr>
        <w:spacing w:after="0"/>
        <w:ind w:left="851" w:hanging="284"/>
        <w:jc w:val="both"/>
      </w:pPr>
      <w:r>
        <w:t>•</w:t>
      </w:r>
      <w:r>
        <w:tab/>
        <w:t>Сообщение об ошибках ПО сторонних производителей, которые влекут за собой неработоспособность системы</w:t>
      </w:r>
    </w:p>
    <w:p w:rsidR="00093471" w:rsidRDefault="00093471" w:rsidP="00EA499C">
      <w:pPr>
        <w:spacing w:after="0"/>
        <w:ind w:left="851" w:hanging="284"/>
        <w:jc w:val="both"/>
      </w:pPr>
      <w:r>
        <w:t>•</w:t>
      </w:r>
      <w:r>
        <w:tab/>
        <w:t>Отсутствие входящей связи</w:t>
      </w:r>
    </w:p>
    <w:p w:rsidR="00093471" w:rsidRDefault="00093471" w:rsidP="00EA499C">
      <w:pPr>
        <w:spacing w:after="0"/>
        <w:ind w:left="851" w:hanging="284"/>
        <w:jc w:val="both"/>
      </w:pPr>
      <w:r>
        <w:t>•</w:t>
      </w:r>
      <w:r>
        <w:tab/>
        <w:t xml:space="preserve">Отсутствие исходящей голосовой связи </w:t>
      </w:r>
    </w:p>
    <w:p w:rsidR="00EA499C" w:rsidRDefault="00093471" w:rsidP="00EA499C">
      <w:pPr>
        <w:spacing w:after="0"/>
        <w:ind w:left="851" w:hanging="284"/>
        <w:jc w:val="both"/>
      </w:pPr>
      <w:r>
        <w:t>•</w:t>
      </w:r>
      <w:r>
        <w:tab/>
        <w:t>Сообщение об отсутствии соединения с внешним сервисом (связь с внешней сетью присутствует)</w:t>
      </w:r>
    </w:p>
    <w:p w:rsidR="00EA499C" w:rsidRDefault="00EA499C">
      <w:r>
        <w:br w:type="page"/>
      </w:r>
    </w:p>
    <w:p w:rsidR="00093471" w:rsidRPr="00EA499C" w:rsidRDefault="00093471" w:rsidP="00D25B1B">
      <w:pPr>
        <w:pStyle w:val="a9"/>
        <w:numPr>
          <w:ilvl w:val="0"/>
          <w:numId w:val="2"/>
        </w:numPr>
        <w:ind w:left="567" w:hanging="567"/>
        <w:contextualSpacing w:val="0"/>
        <w:outlineLvl w:val="0"/>
        <w:rPr>
          <w:b/>
          <w:sz w:val="36"/>
          <w:szCs w:val="36"/>
        </w:rPr>
      </w:pPr>
      <w:bookmarkStart w:id="19" w:name="_Toc161843071"/>
      <w:r w:rsidRPr="00EA499C">
        <w:rPr>
          <w:b/>
          <w:sz w:val="36"/>
          <w:szCs w:val="36"/>
        </w:rPr>
        <w:lastRenderedPageBreak/>
        <w:t>Требования к персоналу</w:t>
      </w:r>
      <w:bookmarkEnd w:id="19"/>
    </w:p>
    <w:p w:rsidR="00093471" w:rsidRPr="00EA499C" w:rsidRDefault="00093471" w:rsidP="00FE4BF3">
      <w:pPr>
        <w:pStyle w:val="a9"/>
        <w:numPr>
          <w:ilvl w:val="1"/>
          <w:numId w:val="2"/>
        </w:numPr>
        <w:spacing w:before="240" w:after="120"/>
        <w:ind w:left="567" w:hanging="567"/>
        <w:contextualSpacing w:val="0"/>
        <w:outlineLvl w:val="1"/>
        <w:rPr>
          <w:b/>
          <w:sz w:val="28"/>
          <w:szCs w:val="28"/>
        </w:rPr>
      </w:pPr>
      <w:bookmarkStart w:id="20" w:name="_Toc161843072"/>
      <w:r w:rsidRPr="00EA499C">
        <w:rPr>
          <w:b/>
          <w:sz w:val="28"/>
          <w:szCs w:val="28"/>
        </w:rPr>
        <w:t>Персонал, обеспечивающий техническую поддержку и модернизацию</w:t>
      </w:r>
      <w:bookmarkEnd w:id="20"/>
    </w:p>
    <w:p w:rsidR="00093471" w:rsidRDefault="00093471" w:rsidP="00D25B1B">
      <w:pPr>
        <w:spacing w:after="60"/>
        <w:ind w:firstLine="567"/>
      </w:pPr>
      <w:r>
        <w:t>Общие требования к специалистам, обеспечивающим техническую подд</w:t>
      </w:r>
      <w:r w:rsidR="006247A0">
        <w:t>ержку, интеграцию и развитие «Личного кабинета заёмщика»</w:t>
      </w:r>
      <w:r>
        <w:t xml:space="preserve"> на первой линии поддержки:</w:t>
      </w:r>
    </w:p>
    <w:p w:rsidR="00093471" w:rsidRDefault="00093471" w:rsidP="00D25B1B">
      <w:pPr>
        <w:spacing w:after="0"/>
        <w:ind w:left="851" w:hanging="284"/>
        <w:jc w:val="both"/>
      </w:pPr>
      <w:r>
        <w:t>•</w:t>
      </w:r>
      <w:r>
        <w:tab/>
        <w:t>Знание функциональных возможностей информационной системы</w:t>
      </w:r>
    </w:p>
    <w:p w:rsidR="00093471" w:rsidRDefault="00093471" w:rsidP="00D25B1B">
      <w:pPr>
        <w:spacing w:after="0"/>
        <w:ind w:left="851" w:hanging="284"/>
        <w:jc w:val="both"/>
      </w:pPr>
      <w:r>
        <w:t>•</w:t>
      </w:r>
      <w:r>
        <w:tab/>
        <w:t xml:space="preserve">Знание API </w:t>
      </w:r>
      <w:r w:rsidR="006247A0">
        <w:t>«Личного кабинета заёмщика»</w:t>
      </w:r>
      <w:r>
        <w:t xml:space="preserve"> и настроек каналов связи со смежными ИС</w:t>
      </w:r>
    </w:p>
    <w:p w:rsidR="00093471" w:rsidRDefault="00093471" w:rsidP="00D25B1B">
      <w:pPr>
        <w:ind w:left="851" w:hanging="284"/>
        <w:jc w:val="both"/>
      </w:pPr>
      <w:r>
        <w:t>•</w:t>
      </w:r>
      <w:r>
        <w:tab/>
        <w:t>Знание функционала и настроек UNIX-совместимых систем</w:t>
      </w:r>
    </w:p>
    <w:p w:rsidR="00093471" w:rsidRDefault="00093471" w:rsidP="00D25B1B">
      <w:pPr>
        <w:spacing w:after="60"/>
        <w:ind w:firstLine="567"/>
      </w:pPr>
      <w:r>
        <w:t xml:space="preserve">Общие требования к специалистам, обеспечивающим техническую поддержку, интеграцию и развитие </w:t>
      </w:r>
      <w:r w:rsidR="006247A0">
        <w:t>«Личного кабинета заёмщика»</w:t>
      </w:r>
      <w:r>
        <w:t xml:space="preserve"> на второй линии поддержки:</w:t>
      </w:r>
    </w:p>
    <w:p w:rsidR="00093471" w:rsidRDefault="00093471" w:rsidP="00D25B1B">
      <w:pPr>
        <w:spacing w:after="0"/>
        <w:ind w:left="851" w:hanging="284"/>
        <w:jc w:val="both"/>
      </w:pPr>
      <w:r>
        <w:t>•</w:t>
      </w:r>
      <w:r>
        <w:tab/>
        <w:t>Знание функциональных возможностей информационной системы</w:t>
      </w:r>
    </w:p>
    <w:p w:rsidR="00093471" w:rsidRDefault="00093471" w:rsidP="00D25B1B">
      <w:pPr>
        <w:spacing w:after="0"/>
        <w:ind w:left="851" w:hanging="284"/>
        <w:jc w:val="both"/>
      </w:pPr>
      <w:r>
        <w:t>•</w:t>
      </w:r>
      <w:r>
        <w:tab/>
        <w:t xml:space="preserve">Знание API </w:t>
      </w:r>
      <w:r w:rsidR="006247A0">
        <w:t>«Личного кабинета заёмщика»</w:t>
      </w:r>
      <w:r>
        <w:t xml:space="preserve"> и настроек каналов связи со смежными ИС</w:t>
      </w:r>
    </w:p>
    <w:p w:rsidR="00093471" w:rsidRDefault="00093471" w:rsidP="00D25B1B">
      <w:pPr>
        <w:spacing w:after="0"/>
        <w:ind w:left="851" w:hanging="284"/>
        <w:jc w:val="both"/>
      </w:pPr>
      <w:r>
        <w:t>•</w:t>
      </w:r>
      <w:r>
        <w:tab/>
        <w:t xml:space="preserve">Знание особенностей встраивания ПО </w:t>
      </w:r>
      <w:r w:rsidR="006247A0">
        <w:t>«Личный кабинет заёмщика»</w:t>
      </w:r>
      <w:r>
        <w:t xml:space="preserve"> в ИС Заказчика и организаций-партнеров</w:t>
      </w:r>
    </w:p>
    <w:p w:rsidR="00093471" w:rsidRDefault="00093471" w:rsidP="00D25B1B">
      <w:pPr>
        <w:spacing w:after="0"/>
        <w:ind w:left="851" w:hanging="284"/>
        <w:jc w:val="both"/>
      </w:pPr>
      <w:r>
        <w:t>•</w:t>
      </w:r>
      <w:r>
        <w:tab/>
        <w:t>Знание функционала и настроек UNIX-совместимых систем</w:t>
      </w:r>
    </w:p>
    <w:p w:rsidR="00093471" w:rsidRDefault="00093471" w:rsidP="00D25B1B">
      <w:pPr>
        <w:ind w:left="851" w:hanging="284"/>
        <w:jc w:val="both"/>
      </w:pPr>
      <w:r>
        <w:t>•</w:t>
      </w:r>
      <w:r>
        <w:tab/>
        <w:t>Знание СУБД MySQL</w:t>
      </w:r>
    </w:p>
    <w:p w:rsidR="00093471" w:rsidRDefault="00093471" w:rsidP="00D25B1B">
      <w:pPr>
        <w:spacing w:after="60"/>
        <w:ind w:firstLine="567"/>
      </w:pPr>
      <w:r>
        <w:t xml:space="preserve">Общие требования к специалистам, обеспечивающим техническую поддержку, интеграцию и развитие </w:t>
      </w:r>
      <w:r w:rsidR="006247A0">
        <w:t>«Личного кабинета заёмщика»</w:t>
      </w:r>
      <w:r>
        <w:t xml:space="preserve"> на первой линии поддержки:</w:t>
      </w:r>
    </w:p>
    <w:p w:rsidR="00093471" w:rsidRDefault="00093471" w:rsidP="00D25B1B">
      <w:pPr>
        <w:spacing w:after="0"/>
        <w:ind w:left="851" w:hanging="284"/>
        <w:jc w:val="both"/>
      </w:pPr>
      <w:r>
        <w:t>•</w:t>
      </w:r>
      <w:r>
        <w:tab/>
        <w:t>Знание функциональных возможностей информационной системы, архитектуры и программного кода серверной части и пользовательского интерфейса</w:t>
      </w:r>
    </w:p>
    <w:p w:rsidR="00093471" w:rsidRDefault="00093471" w:rsidP="00D25B1B">
      <w:pPr>
        <w:spacing w:after="0"/>
        <w:ind w:left="851" w:hanging="284"/>
        <w:jc w:val="both"/>
      </w:pPr>
      <w:r>
        <w:t>•</w:t>
      </w:r>
      <w:r>
        <w:tab/>
        <w:t xml:space="preserve">Знание API </w:t>
      </w:r>
      <w:r w:rsidR="006247A0">
        <w:t>«Личного кабинета заёмщика»</w:t>
      </w:r>
      <w:r>
        <w:t xml:space="preserve"> и настроек каналов связи со смежными ИС</w:t>
      </w:r>
    </w:p>
    <w:p w:rsidR="00093471" w:rsidRDefault="00093471" w:rsidP="00D25B1B">
      <w:pPr>
        <w:spacing w:after="0"/>
        <w:ind w:left="851" w:hanging="284"/>
        <w:jc w:val="both"/>
      </w:pPr>
      <w:r>
        <w:t>•</w:t>
      </w:r>
      <w:r>
        <w:tab/>
        <w:t xml:space="preserve">Знание особенностей встраивания ПО </w:t>
      </w:r>
      <w:r w:rsidR="006247A0">
        <w:t>«Личный кабинет заёмщика»</w:t>
      </w:r>
      <w:r>
        <w:t xml:space="preserve"> в ИС Заказчика и организаций-партнеров</w:t>
      </w:r>
    </w:p>
    <w:p w:rsidR="00093471" w:rsidRDefault="00093471" w:rsidP="00D25B1B">
      <w:pPr>
        <w:spacing w:after="0"/>
        <w:ind w:left="851" w:hanging="284"/>
        <w:jc w:val="both"/>
      </w:pPr>
      <w:r>
        <w:t>•</w:t>
      </w:r>
      <w:r>
        <w:tab/>
        <w:t>Навыки редактирования программных модулей системы</w:t>
      </w:r>
    </w:p>
    <w:p w:rsidR="00093471" w:rsidRDefault="00093471" w:rsidP="00D25B1B">
      <w:pPr>
        <w:spacing w:after="0"/>
        <w:ind w:left="851" w:hanging="284"/>
        <w:jc w:val="both"/>
      </w:pPr>
      <w:r>
        <w:t>•</w:t>
      </w:r>
      <w:r>
        <w:tab/>
        <w:t>Знание функционала и настроек UNIX-совместимых систем</w:t>
      </w:r>
    </w:p>
    <w:p w:rsidR="00093471" w:rsidRDefault="00093471" w:rsidP="00D25B1B">
      <w:pPr>
        <w:ind w:left="851" w:hanging="284"/>
        <w:jc w:val="both"/>
      </w:pPr>
      <w:r>
        <w:t>•</w:t>
      </w:r>
      <w:r>
        <w:tab/>
        <w:t>Знание СУБД MySQL на уровне редактирования запросов и кода ПО обработки данных</w:t>
      </w:r>
    </w:p>
    <w:p w:rsidR="00093471" w:rsidRPr="00D25B1B" w:rsidRDefault="00093471" w:rsidP="00FE4BF3">
      <w:pPr>
        <w:pStyle w:val="a9"/>
        <w:numPr>
          <w:ilvl w:val="1"/>
          <w:numId w:val="2"/>
        </w:numPr>
        <w:spacing w:before="240" w:after="120"/>
        <w:ind w:left="567" w:hanging="567"/>
        <w:contextualSpacing w:val="0"/>
        <w:outlineLvl w:val="1"/>
        <w:rPr>
          <w:b/>
          <w:sz w:val="28"/>
          <w:szCs w:val="28"/>
        </w:rPr>
      </w:pPr>
      <w:bookmarkStart w:id="21" w:name="_Toc161843073"/>
      <w:r w:rsidRPr="00D25B1B">
        <w:rPr>
          <w:b/>
          <w:sz w:val="28"/>
          <w:szCs w:val="28"/>
        </w:rPr>
        <w:t>Уровень подготовки пользователя</w:t>
      </w:r>
      <w:bookmarkEnd w:id="21"/>
    </w:p>
    <w:p w:rsidR="00093471" w:rsidRDefault="00093471" w:rsidP="00D25B1B">
      <w:pPr>
        <w:ind w:firstLine="567"/>
      </w:pPr>
      <w:r>
        <w:t xml:space="preserve">Пользователь Личного кабинета заёмщика должен иметь опыт работы с браузерами Google </w:t>
      </w:r>
      <w:proofErr w:type="spellStart"/>
      <w:r>
        <w:t>Chrome</w:t>
      </w:r>
      <w:proofErr w:type="spellEnd"/>
      <w:r>
        <w:t xml:space="preserve"> (или: Opera, Safari, Internet Explorer, Mozilla Firefox, Microsoft Edge, </w:t>
      </w:r>
      <w:proofErr w:type="spellStart"/>
      <w:r>
        <w:t>Android</w:t>
      </w:r>
      <w:proofErr w:type="spellEnd"/>
      <w:r>
        <w:t xml:space="preserve"> </w:t>
      </w:r>
      <w:proofErr w:type="spellStart"/>
      <w:r>
        <w:t>Browser</w:t>
      </w:r>
      <w:proofErr w:type="spellEnd"/>
      <w:r>
        <w:t>, Samsung Internet).</w:t>
      </w:r>
    </w:p>
    <w:p w:rsidR="00093471" w:rsidRDefault="00093471" w:rsidP="00D25B1B">
      <w:pPr>
        <w:ind w:firstLine="567"/>
      </w:pPr>
      <w:r>
        <w:t>Для работы с Личным кабинетом заёмщика пользователю необходимо изучить руководство пользователя.</w:t>
      </w:r>
    </w:p>
    <w:p w:rsidR="00093471" w:rsidRPr="00D25B1B" w:rsidRDefault="00093471" w:rsidP="00FE4BF3">
      <w:pPr>
        <w:pStyle w:val="a9"/>
        <w:numPr>
          <w:ilvl w:val="1"/>
          <w:numId w:val="2"/>
        </w:numPr>
        <w:spacing w:before="240" w:after="120"/>
        <w:ind w:left="567" w:hanging="567"/>
        <w:contextualSpacing w:val="0"/>
        <w:outlineLvl w:val="1"/>
        <w:rPr>
          <w:b/>
          <w:sz w:val="28"/>
          <w:szCs w:val="28"/>
        </w:rPr>
      </w:pPr>
      <w:bookmarkStart w:id="22" w:name="_Toc161843074"/>
      <w:r w:rsidRPr="00D25B1B">
        <w:rPr>
          <w:b/>
          <w:sz w:val="28"/>
          <w:szCs w:val="28"/>
        </w:rPr>
        <w:t>Данные о персонале, задействованном в процессе разработки (количество, квалификация)</w:t>
      </w:r>
      <w:bookmarkEnd w:id="22"/>
    </w:p>
    <w:p w:rsidR="00093471" w:rsidRDefault="00093471" w:rsidP="00D25B1B">
      <w:pPr>
        <w:ind w:firstLine="567"/>
      </w:pPr>
      <w:r>
        <w:t>Данные о персонале, задействованном в процессе разработки ПО приведены в таблице ниже: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1985"/>
        <w:gridCol w:w="1701"/>
        <w:gridCol w:w="3402"/>
      </w:tblGrid>
      <w:tr w:rsidR="00D25B1B" w:rsidRPr="009B3FCC" w:rsidTr="00D25B1B">
        <w:trPr>
          <w:trHeight w:val="47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1B" w:rsidRPr="009B3FCC" w:rsidRDefault="00D25B1B" w:rsidP="001D235A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9B3FCC">
              <w:rPr>
                <w:rFonts w:cstheme="minorHAnsi"/>
                <w:b/>
                <w:sz w:val="24"/>
                <w:szCs w:val="24"/>
              </w:rPr>
              <w:t>ФИО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25B1B" w:rsidRPr="009B3FCC" w:rsidRDefault="00D25B1B" w:rsidP="001D235A">
            <w:pPr>
              <w:pStyle w:val="a9"/>
              <w:spacing w:after="0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9B3FCC">
              <w:rPr>
                <w:rFonts w:cstheme="minorHAnsi"/>
                <w:b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B1B" w:rsidRPr="009B3FCC" w:rsidRDefault="00D25B1B" w:rsidP="001D235A">
            <w:pPr>
              <w:pStyle w:val="a9"/>
              <w:spacing w:after="0"/>
              <w:ind w:left="57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9B3FCC">
              <w:rPr>
                <w:rFonts w:cstheme="minorHAnsi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B1B" w:rsidRPr="009B3FCC" w:rsidRDefault="00D25B1B" w:rsidP="001D235A">
            <w:pPr>
              <w:pStyle w:val="a9"/>
              <w:spacing w:after="0"/>
              <w:ind w:left="57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9B3FCC">
              <w:rPr>
                <w:rFonts w:cstheme="minorHAnsi"/>
                <w:b/>
                <w:sz w:val="24"/>
                <w:szCs w:val="24"/>
              </w:rPr>
              <w:t>Специальность</w:t>
            </w:r>
          </w:p>
        </w:tc>
      </w:tr>
      <w:tr w:rsidR="00D25B1B" w:rsidRPr="009B3FCC" w:rsidTr="00D25B1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1B" w:rsidRPr="00A27B44" w:rsidRDefault="00A27B44" w:rsidP="00D25B1B">
            <w:pPr>
              <w:spacing w:after="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****************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1B" w:rsidRPr="009B3FCC" w:rsidRDefault="00D25B1B" w:rsidP="00D25B1B">
            <w:pPr>
              <w:pStyle w:val="a9"/>
              <w:spacing w:after="0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 w:rsidRPr="009B3FCC">
              <w:rPr>
                <w:rFonts w:cstheme="minorHAnsi"/>
                <w:sz w:val="24"/>
                <w:szCs w:val="24"/>
              </w:rPr>
              <w:t>Программист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1B" w:rsidRPr="009B3FCC" w:rsidRDefault="00D25B1B" w:rsidP="00D25B1B">
            <w:pPr>
              <w:pStyle w:val="a9"/>
              <w:spacing w:after="0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 w:rsidRPr="009B3FCC">
              <w:rPr>
                <w:rFonts w:cstheme="minorHAnsi"/>
                <w:sz w:val="24"/>
                <w:szCs w:val="24"/>
              </w:rPr>
              <w:t>Высшее техническое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1B" w:rsidRPr="009B3FCC" w:rsidRDefault="00D25B1B" w:rsidP="00D25B1B">
            <w:pPr>
              <w:pStyle w:val="a9"/>
              <w:spacing w:after="0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 w:rsidRPr="009B3FCC">
              <w:rPr>
                <w:rFonts w:cstheme="minorHAnsi"/>
                <w:sz w:val="24"/>
                <w:szCs w:val="24"/>
              </w:rPr>
              <w:t>Разработчик ПО</w:t>
            </w:r>
          </w:p>
        </w:tc>
      </w:tr>
      <w:tr w:rsidR="00D25B1B" w:rsidRPr="009B3FCC" w:rsidTr="00D25B1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1B" w:rsidRPr="00A27B44" w:rsidRDefault="00A27B44" w:rsidP="00D25B1B">
            <w:pPr>
              <w:spacing w:after="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lastRenderedPageBreak/>
              <w:t>****************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1B" w:rsidRPr="009B3FCC" w:rsidRDefault="00D25B1B" w:rsidP="00D25B1B">
            <w:pPr>
              <w:pStyle w:val="a9"/>
              <w:spacing w:after="0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 w:rsidRPr="009B3FCC">
              <w:rPr>
                <w:rFonts w:cstheme="minorHAnsi"/>
                <w:sz w:val="24"/>
                <w:szCs w:val="24"/>
              </w:rPr>
              <w:t>Начальник отдела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1B" w:rsidRPr="009B3FCC" w:rsidRDefault="00D25B1B" w:rsidP="00D25B1B">
            <w:pPr>
              <w:pStyle w:val="a9"/>
              <w:spacing w:after="0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 w:rsidRPr="009B3FCC">
              <w:rPr>
                <w:rFonts w:cstheme="minorHAnsi"/>
                <w:sz w:val="24"/>
                <w:szCs w:val="24"/>
              </w:rPr>
              <w:t>Высшее техническое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1B" w:rsidRPr="009B3FCC" w:rsidRDefault="00D25B1B" w:rsidP="00D25B1B">
            <w:pPr>
              <w:pStyle w:val="a9"/>
              <w:spacing w:after="0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 w:rsidRPr="009B3FCC">
              <w:rPr>
                <w:rFonts w:cstheme="minorHAnsi"/>
                <w:sz w:val="24"/>
                <w:szCs w:val="24"/>
              </w:rPr>
              <w:t>Руководитель направления развития информационных систем</w:t>
            </w:r>
          </w:p>
        </w:tc>
      </w:tr>
      <w:tr w:rsidR="00D25B1B" w:rsidRPr="009B3FCC" w:rsidTr="00D25B1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1B" w:rsidRPr="009B3FCC" w:rsidRDefault="00A27B44" w:rsidP="00D25B1B"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****************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1B" w:rsidRPr="009B3FCC" w:rsidRDefault="00D25B1B" w:rsidP="00D25B1B">
            <w:pPr>
              <w:pStyle w:val="a9"/>
              <w:spacing w:after="0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 w:rsidRPr="009B3FCC">
              <w:rPr>
                <w:rFonts w:cstheme="minorHAnsi"/>
                <w:sz w:val="24"/>
                <w:szCs w:val="24"/>
              </w:rPr>
              <w:t>Ведущий технический специалист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1B" w:rsidRPr="009B3FCC" w:rsidRDefault="00D25B1B" w:rsidP="00D25B1B">
            <w:pPr>
              <w:pStyle w:val="a9"/>
              <w:spacing w:after="0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 w:rsidRPr="009B3FCC">
              <w:rPr>
                <w:rFonts w:cstheme="minorHAnsi"/>
                <w:sz w:val="24"/>
                <w:szCs w:val="24"/>
              </w:rPr>
              <w:t>Высшее техническое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1B" w:rsidRPr="009B3FCC" w:rsidRDefault="00D25B1B" w:rsidP="00D25B1B">
            <w:pPr>
              <w:pStyle w:val="a9"/>
              <w:spacing w:after="0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 w:rsidRPr="009B3FCC">
              <w:rPr>
                <w:rFonts w:cstheme="minorHAnsi"/>
                <w:sz w:val="24"/>
                <w:szCs w:val="24"/>
              </w:rPr>
              <w:t>Ведущий разработчик</w:t>
            </w:r>
          </w:p>
        </w:tc>
      </w:tr>
      <w:tr w:rsidR="00D25B1B" w:rsidRPr="009B3FCC" w:rsidTr="00D25B1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1B" w:rsidRPr="009B3FCC" w:rsidRDefault="00A27B44" w:rsidP="00D25B1B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****************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1B" w:rsidRPr="009B3FCC" w:rsidRDefault="00D25B1B" w:rsidP="00D25B1B">
            <w:pPr>
              <w:pStyle w:val="a9"/>
              <w:spacing w:after="0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 w:rsidRPr="009B3FCC">
              <w:rPr>
                <w:rFonts w:cstheme="minorHAnsi"/>
                <w:sz w:val="24"/>
                <w:szCs w:val="24"/>
              </w:rPr>
              <w:t>Программист управленческой системы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1B" w:rsidRPr="009B3FCC" w:rsidRDefault="00D25B1B" w:rsidP="00D25B1B">
            <w:pPr>
              <w:pStyle w:val="a9"/>
              <w:spacing w:after="0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 w:rsidRPr="009B3FCC">
              <w:rPr>
                <w:rFonts w:cstheme="minorHAnsi"/>
                <w:sz w:val="24"/>
                <w:szCs w:val="24"/>
              </w:rPr>
              <w:t>Высшее техническое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1B" w:rsidRPr="009B3FCC" w:rsidRDefault="00D25B1B" w:rsidP="00D25B1B">
            <w:pPr>
              <w:pStyle w:val="a9"/>
              <w:spacing w:after="0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 w:rsidRPr="009B3FCC">
              <w:rPr>
                <w:rFonts w:cstheme="minorHAnsi"/>
                <w:sz w:val="24"/>
                <w:szCs w:val="24"/>
              </w:rPr>
              <w:t>Разработчик</w:t>
            </w:r>
          </w:p>
        </w:tc>
      </w:tr>
    </w:tbl>
    <w:p w:rsidR="00D25B1B" w:rsidRDefault="00D25B1B" w:rsidP="00D25B1B"/>
    <w:p w:rsidR="00093471" w:rsidRPr="00D25B1B" w:rsidRDefault="00093471" w:rsidP="00FE4BF3">
      <w:pPr>
        <w:pStyle w:val="a9"/>
        <w:numPr>
          <w:ilvl w:val="1"/>
          <w:numId w:val="2"/>
        </w:numPr>
        <w:spacing w:before="240" w:after="120"/>
        <w:ind w:left="567" w:hanging="567"/>
        <w:contextualSpacing w:val="0"/>
        <w:outlineLvl w:val="1"/>
        <w:rPr>
          <w:b/>
          <w:sz w:val="28"/>
          <w:szCs w:val="28"/>
        </w:rPr>
      </w:pPr>
      <w:bookmarkStart w:id="23" w:name="_Toc161843075"/>
      <w:r w:rsidRPr="00D25B1B">
        <w:rPr>
          <w:b/>
          <w:sz w:val="28"/>
          <w:szCs w:val="28"/>
        </w:rPr>
        <w:t>Данные о персонале, задействованном в процессе тестирования, отладки и установки ПО (количество, квалификация)</w:t>
      </w:r>
      <w:bookmarkEnd w:id="23"/>
    </w:p>
    <w:p w:rsidR="00093471" w:rsidRDefault="00093471" w:rsidP="00D25B1B">
      <w:pPr>
        <w:ind w:firstLine="567"/>
      </w:pPr>
      <w:r>
        <w:t>Данные о персонале, задействованном в процессе тестирования, отладки и установки ПО приведены в таблице ниже:</w:t>
      </w:r>
    </w:p>
    <w:tbl>
      <w:tblPr>
        <w:tblW w:w="9336" w:type="dxa"/>
        <w:tblInd w:w="15" w:type="dxa"/>
        <w:tblBorders>
          <w:top w:val="single" w:sz="6" w:space="0" w:color="000000"/>
          <w:left w:val="single" w:sz="4" w:space="0" w:color="auto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8"/>
        <w:gridCol w:w="1985"/>
        <w:gridCol w:w="1701"/>
        <w:gridCol w:w="3412"/>
      </w:tblGrid>
      <w:tr w:rsidR="00D25B1B" w:rsidRPr="009B3FCC" w:rsidTr="00D25B1B">
        <w:trPr>
          <w:cantSplit/>
          <w:trHeight w:val="511"/>
          <w:tblHeader/>
        </w:trPr>
        <w:tc>
          <w:tcPr>
            <w:tcW w:w="2238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25B1B" w:rsidRPr="009B3FCC" w:rsidRDefault="00D25B1B" w:rsidP="001D235A">
            <w:pPr>
              <w:spacing w:after="0"/>
              <w:ind w:left="57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9B3FCC">
              <w:rPr>
                <w:rFonts w:cstheme="minorHAnsi"/>
                <w:b/>
                <w:sz w:val="24"/>
                <w:szCs w:val="24"/>
              </w:rPr>
              <w:t>ФИО</w:t>
            </w:r>
          </w:p>
        </w:tc>
        <w:tc>
          <w:tcPr>
            <w:tcW w:w="1985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25B1B" w:rsidRPr="009B3FCC" w:rsidRDefault="00D25B1B" w:rsidP="001D235A">
            <w:pPr>
              <w:spacing w:after="0"/>
              <w:ind w:left="57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9B3FCC">
              <w:rPr>
                <w:rFonts w:cstheme="minorHAnsi"/>
                <w:b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25B1B" w:rsidRPr="009B3FCC" w:rsidRDefault="00D25B1B" w:rsidP="001D235A">
            <w:pPr>
              <w:spacing w:after="0"/>
              <w:ind w:left="57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9B3FCC">
              <w:rPr>
                <w:rFonts w:cstheme="minorHAnsi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341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5B1B" w:rsidRPr="009B3FCC" w:rsidRDefault="00D25B1B" w:rsidP="001D235A">
            <w:pPr>
              <w:spacing w:after="0"/>
              <w:ind w:left="57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9B3FCC">
              <w:rPr>
                <w:rFonts w:cstheme="minorHAnsi"/>
                <w:b/>
                <w:sz w:val="24"/>
                <w:szCs w:val="24"/>
              </w:rPr>
              <w:t>Специальность</w:t>
            </w:r>
          </w:p>
        </w:tc>
      </w:tr>
      <w:tr w:rsidR="00D25B1B" w:rsidRPr="009B3FCC" w:rsidTr="00D25B1B">
        <w:trPr>
          <w:cantSplit/>
          <w:trHeight w:val="1095"/>
          <w:tblHeader/>
        </w:trPr>
        <w:tc>
          <w:tcPr>
            <w:tcW w:w="2238" w:type="dxa"/>
            <w:shd w:val="clear" w:color="auto" w:fill="FFFFFF"/>
            <w:tcMar>
              <w:top w:w="28" w:type="dxa"/>
              <w:left w:w="57" w:type="dxa"/>
              <w:bottom w:w="28" w:type="dxa"/>
              <w:right w:w="28" w:type="dxa"/>
            </w:tcMar>
          </w:tcPr>
          <w:p w:rsidR="00D25B1B" w:rsidRPr="009B3FCC" w:rsidRDefault="00A27B44" w:rsidP="00D25B1B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****************</w:t>
            </w:r>
          </w:p>
        </w:tc>
        <w:tc>
          <w:tcPr>
            <w:tcW w:w="1985" w:type="dxa"/>
            <w:shd w:val="clear" w:color="auto" w:fill="FFFFFF"/>
            <w:tcMar>
              <w:top w:w="28" w:type="dxa"/>
              <w:left w:w="57" w:type="dxa"/>
              <w:bottom w:w="28" w:type="dxa"/>
              <w:right w:w="28" w:type="dxa"/>
            </w:tcMar>
          </w:tcPr>
          <w:p w:rsidR="00D25B1B" w:rsidRPr="009B3FCC" w:rsidRDefault="00D25B1B" w:rsidP="00D25B1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9B3FCC">
              <w:rPr>
                <w:rFonts w:cstheme="minorHAnsi"/>
                <w:sz w:val="24"/>
                <w:szCs w:val="24"/>
              </w:rPr>
              <w:t>Начальник отдела</w:t>
            </w:r>
          </w:p>
        </w:tc>
        <w:tc>
          <w:tcPr>
            <w:tcW w:w="1701" w:type="dxa"/>
            <w:shd w:val="clear" w:color="auto" w:fill="FFFFFF"/>
            <w:tcMar>
              <w:top w:w="28" w:type="dxa"/>
              <w:left w:w="57" w:type="dxa"/>
              <w:bottom w:w="28" w:type="dxa"/>
              <w:right w:w="28" w:type="dxa"/>
            </w:tcMar>
          </w:tcPr>
          <w:p w:rsidR="00D25B1B" w:rsidRPr="009B3FCC" w:rsidRDefault="00D25B1B" w:rsidP="00D25B1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9B3FCC">
              <w:rPr>
                <w:rFonts w:cstheme="minorHAnsi"/>
                <w:sz w:val="24"/>
                <w:szCs w:val="24"/>
              </w:rPr>
              <w:t>Высшее техническое</w:t>
            </w:r>
          </w:p>
        </w:tc>
        <w:tc>
          <w:tcPr>
            <w:tcW w:w="3412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</w:tcPr>
          <w:p w:rsidR="00D25B1B" w:rsidRPr="009B3FCC" w:rsidRDefault="00D25B1B" w:rsidP="00D25B1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9B3FCC">
              <w:rPr>
                <w:rFonts w:cstheme="minorHAnsi"/>
                <w:sz w:val="24"/>
                <w:szCs w:val="24"/>
              </w:rPr>
              <w:t>Специалист по разработке и тестированию ПО</w:t>
            </w:r>
          </w:p>
        </w:tc>
      </w:tr>
      <w:tr w:rsidR="00D25B1B" w:rsidRPr="009B3FCC" w:rsidTr="00D25B1B">
        <w:trPr>
          <w:cantSplit/>
          <w:trHeight w:val="1095"/>
          <w:tblHeader/>
        </w:trPr>
        <w:tc>
          <w:tcPr>
            <w:tcW w:w="2238" w:type="dxa"/>
            <w:shd w:val="clear" w:color="auto" w:fill="FFFFFF"/>
            <w:tcMar>
              <w:top w:w="28" w:type="dxa"/>
              <w:left w:w="57" w:type="dxa"/>
              <w:bottom w:w="28" w:type="dxa"/>
              <w:right w:w="28" w:type="dxa"/>
            </w:tcMar>
          </w:tcPr>
          <w:p w:rsidR="00D25B1B" w:rsidRPr="009B3FCC" w:rsidRDefault="00A27B44" w:rsidP="00D25B1B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****************</w:t>
            </w:r>
          </w:p>
        </w:tc>
        <w:tc>
          <w:tcPr>
            <w:tcW w:w="1985" w:type="dxa"/>
            <w:shd w:val="clear" w:color="auto" w:fill="FFFFFF"/>
            <w:tcMar>
              <w:top w:w="28" w:type="dxa"/>
              <w:left w:w="57" w:type="dxa"/>
              <w:bottom w:w="28" w:type="dxa"/>
              <w:right w:w="28" w:type="dxa"/>
            </w:tcMar>
          </w:tcPr>
          <w:p w:rsidR="00D25B1B" w:rsidRPr="009B3FCC" w:rsidRDefault="00D25B1B" w:rsidP="00D25B1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9B3FCC">
              <w:rPr>
                <w:rFonts w:cstheme="minorHAnsi"/>
                <w:sz w:val="24"/>
                <w:szCs w:val="24"/>
              </w:rPr>
              <w:t>Программист</w:t>
            </w:r>
          </w:p>
        </w:tc>
        <w:tc>
          <w:tcPr>
            <w:tcW w:w="1701" w:type="dxa"/>
            <w:shd w:val="clear" w:color="auto" w:fill="FFFFFF"/>
            <w:tcMar>
              <w:top w:w="28" w:type="dxa"/>
              <w:left w:w="57" w:type="dxa"/>
              <w:bottom w:w="28" w:type="dxa"/>
              <w:right w:w="28" w:type="dxa"/>
            </w:tcMar>
          </w:tcPr>
          <w:p w:rsidR="00D25B1B" w:rsidRPr="009B3FCC" w:rsidRDefault="00D25B1B" w:rsidP="00D25B1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9B3FCC">
              <w:rPr>
                <w:rFonts w:cstheme="minorHAnsi"/>
                <w:sz w:val="24"/>
                <w:szCs w:val="24"/>
              </w:rPr>
              <w:t>Высшее техническое</w:t>
            </w:r>
          </w:p>
        </w:tc>
        <w:tc>
          <w:tcPr>
            <w:tcW w:w="3412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</w:tcPr>
          <w:p w:rsidR="00D25B1B" w:rsidRPr="009B3FCC" w:rsidRDefault="00D25B1B" w:rsidP="00D25B1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9B3FCC">
              <w:rPr>
                <w:rFonts w:cstheme="minorHAnsi"/>
                <w:sz w:val="24"/>
                <w:szCs w:val="24"/>
              </w:rPr>
              <w:t>Специалист по разработке и тестированию ПО</w:t>
            </w:r>
          </w:p>
        </w:tc>
      </w:tr>
      <w:tr w:rsidR="00D25B1B" w:rsidRPr="009B3FCC" w:rsidTr="00D25B1B">
        <w:trPr>
          <w:cantSplit/>
          <w:trHeight w:val="1095"/>
          <w:tblHeader/>
        </w:trPr>
        <w:tc>
          <w:tcPr>
            <w:tcW w:w="2238" w:type="dxa"/>
            <w:shd w:val="clear" w:color="auto" w:fill="FFFFFF"/>
            <w:tcMar>
              <w:top w:w="28" w:type="dxa"/>
              <w:left w:w="57" w:type="dxa"/>
              <w:bottom w:w="28" w:type="dxa"/>
              <w:right w:w="28" w:type="dxa"/>
            </w:tcMar>
          </w:tcPr>
          <w:p w:rsidR="00D25B1B" w:rsidRPr="009B3FCC" w:rsidRDefault="00A27B44" w:rsidP="00D25B1B"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****************</w:t>
            </w:r>
          </w:p>
        </w:tc>
        <w:tc>
          <w:tcPr>
            <w:tcW w:w="1985" w:type="dxa"/>
            <w:shd w:val="clear" w:color="auto" w:fill="FFFFFF"/>
            <w:tcMar>
              <w:top w:w="28" w:type="dxa"/>
              <w:left w:w="57" w:type="dxa"/>
              <w:bottom w:w="28" w:type="dxa"/>
              <w:right w:w="28" w:type="dxa"/>
            </w:tcMar>
          </w:tcPr>
          <w:p w:rsidR="00D25B1B" w:rsidRPr="009B3FCC" w:rsidRDefault="00D25B1B" w:rsidP="00D25B1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9B3FCC">
              <w:rPr>
                <w:rFonts w:cstheme="minorHAnsi"/>
                <w:sz w:val="24"/>
                <w:szCs w:val="24"/>
              </w:rPr>
              <w:t>Главный технический специалист</w:t>
            </w:r>
          </w:p>
        </w:tc>
        <w:tc>
          <w:tcPr>
            <w:tcW w:w="1701" w:type="dxa"/>
            <w:shd w:val="clear" w:color="auto" w:fill="FFFFFF"/>
            <w:tcMar>
              <w:top w:w="28" w:type="dxa"/>
              <w:left w:w="57" w:type="dxa"/>
              <w:bottom w:w="28" w:type="dxa"/>
              <w:right w:w="28" w:type="dxa"/>
            </w:tcMar>
          </w:tcPr>
          <w:p w:rsidR="00D25B1B" w:rsidRPr="009B3FCC" w:rsidRDefault="00D25B1B" w:rsidP="00D25B1B">
            <w:pPr>
              <w:spacing w:after="0"/>
              <w:rPr>
                <w:rFonts w:cstheme="minorHAnsi"/>
                <w:sz w:val="24"/>
                <w:szCs w:val="24"/>
                <w:highlight w:val="yellow"/>
              </w:rPr>
            </w:pPr>
            <w:r w:rsidRPr="009B3FCC">
              <w:rPr>
                <w:rFonts w:cstheme="minorHAnsi"/>
                <w:sz w:val="24"/>
                <w:szCs w:val="24"/>
              </w:rPr>
              <w:t>Высшее техническое</w:t>
            </w:r>
          </w:p>
        </w:tc>
        <w:tc>
          <w:tcPr>
            <w:tcW w:w="3412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</w:tcPr>
          <w:p w:rsidR="00D25B1B" w:rsidRPr="009B3FCC" w:rsidRDefault="00D25B1B" w:rsidP="00D25B1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9B3FCC">
              <w:rPr>
                <w:rFonts w:cstheme="minorHAnsi"/>
                <w:sz w:val="24"/>
                <w:szCs w:val="24"/>
              </w:rPr>
              <w:t>Специалист по разработке и тестированию ПО</w:t>
            </w:r>
          </w:p>
        </w:tc>
      </w:tr>
    </w:tbl>
    <w:p w:rsidR="00093471" w:rsidRPr="00D25B1B" w:rsidRDefault="00093471" w:rsidP="00FE4BF3">
      <w:pPr>
        <w:pStyle w:val="a9"/>
        <w:numPr>
          <w:ilvl w:val="1"/>
          <w:numId w:val="2"/>
        </w:numPr>
        <w:spacing w:before="240" w:after="120"/>
        <w:ind w:left="567" w:hanging="567"/>
        <w:contextualSpacing w:val="0"/>
        <w:outlineLvl w:val="1"/>
        <w:rPr>
          <w:b/>
          <w:sz w:val="28"/>
          <w:szCs w:val="28"/>
        </w:rPr>
      </w:pPr>
      <w:bookmarkStart w:id="24" w:name="_Toc161843076"/>
      <w:r w:rsidRPr="00D25B1B">
        <w:rPr>
          <w:b/>
          <w:sz w:val="28"/>
          <w:szCs w:val="28"/>
        </w:rPr>
        <w:t>Данные о персонале, задействованном в процессе поддержки, эксплуатации и модернизации ПО (количество, квалификация)</w:t>
      </w:r>
      <w:bookmarkEnd w:id="24"/>
    </w:p>
    <w:p w:rsidR="00093471" w:rsidRDefault="00093471" w:rsidP="00D25B1B">
      <w:pPr>
        <w:ind w:firstLine="567"/>
      </w:pPr>
      <w:r>
        <w:t>Данные о персонале, задействованном в процессе поддержки, эксплуатации и модернизации ПО приведены в таблице ниже:</w:t>
      </w:r>
    </w:p>
    <w:tbl>
      <w:tblPr>
        <w:tblW w:w="9336" w:type="dxa"/>
        <w:tblInd w:w="15" w:type="dxa"/>
        <w:tblBorders>
          <w:top w:val="single" w:sz="6" w:space="0" w:color="000000"/>
          <w:left w:val="single" w:sz="4" w:space="0" w:color="auto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8"/>
        <w:gridCol w:w="1843"/>
        <w:gridCol w:w="1843"/>
        <w:gridCol w:w="3412"/>
      </w:tblGrid>
      <w:tr w:rsidR="00D25B1B" w:rsidRPr="009B3FCC" w:rsidTr="00D25B1B">
        <w:trPr>
          <w:cantSplit/>
          <w:trHeight w:val="474"/>
          <w:tblHeader/>
        </w:trPr>
        <w:tc>
          <w:tcPr>
            <w:tcW w:w="2238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25B1B" w:rsidRPr="009B3FCC" w:rsidRDefault="00D25B1B" w:rsidP="001D235A">
            <w:pPr>
              <w:spacing w:after="0"/>
              <w:ind w:left="57"/>
              <w:rPr>
                <w:rFonts w:cstheme="minorHAnsi"/>
                <w:b/>
                <w:sz w:val="24"/>
                <w:szCs w:val="24"/>
              </w:rPr>
            </w:pPr>
            <w:r w:rsidRPr="009B3FCC">
              <w:rPr>
                <w:rFonts w:cstheme="minorHAnsi"/>
                <w:b/>
                <w:sz w:val="24"/>
                <w:szCs w:val="24"/>
              </w:rPr>
              <w:t>ФИО</w:t>
            </w:r>
          </w:p>
        </w:tc>
        <w:tc>
          <w:tcPr>
            <w:tcW w:w="1843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25B1B" w:rsidRPr="009B3FCC" w:rsidRDefault="00D25B1B" w:rsidP="001D235A">
            <w:pPr>
              <w:spacing w:after="0"/>
              <w:ind w:left="57"/>
              <w:rPr>
                <w:rFonts w:cstheme="minorHAnsi"/>
                <w:b/>
                <w:sz w:val="24"/>
                <w:szCs w:val="24"/>
              </w:rPr>
            </w:pPr>
            <w:r w:rsidRPr="009B3FCC">
              <w:rPr>
                <w:rFonts w:cstheme="minorHAnsi"/>
                <w:b/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25B1B" w:rsidRPr="009B3FCC" w:rsidRDefault="00D25B1B" w:rsidP="001D235A">
            <w:pPr>
              <w:spacing w:after="0"/>
              <w:ind w:left="57"/>
              <w:rPr>
                <w:rFonts w:cstheme="minorHAnsi"/>
                <w:b/>
                <w:sz w:val="24"/>
                <w:szCs w:val="24"/>
              </w:rPr>
            </w:pPr>
            <w:r w:rsidRPr="009B3FCC">
              <w:rPr>
                <w:rFonts w:cstheme="minorHAnsi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341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5B1B" w:rsidRPr="009B3FCC" w:rsidRDefault="00D25B1B" w:rsidP="001D235A">
            <w:pPr>
              <w:spacing w:after="0"/>
              <w:ind w:left="57"/>
              <w:rPr>
                <w:rFonts w:cstheme="minorHAnsi"/>
                <w:b/>
                <w:sz w:val="24"/>
                <w:szCs w:val="24"/>
              </w:rPr>
            </w:pPr>
            <w:r w:rsidRPr="009B3FCC">
              <w:rPr>
                <w:rFonts w:cstheme="minorHAnsi"/>
                <w:b/>
                <w:sz w:val="24"/>
                <w:szCs w:val="24"/>
              </w:rPr>
              <w:t>Специальность</w:t>
            </w:r>
          </w:p>
        </w:tc>
      </w:tr>
      <w:tr w:rsidR="00D25B1B" w:rsidRPr="009B3FCC" w:rsidTr="00D25B1B">
        <w:trPr>
          <w:cantSplit/>
          <w:trHeight w:val="1095"/>
          <w:tblHeader/>
        </w:trPr>
        <w:tc>
          <w:tcPr>
            <w:tcW w:w="2238" w:type="dxa"/>
            <w:shd w:val="clear" w:color="auto" w:fill="FFFFFF"/>
            <w:tcMar>
              <w:top w:w="28" w:type="dxa"/>
              <w:left w:w="57" w:type="dxa"/>
              <w:bottom w:w="28" w:type="dxa"/>
              <w:right w:w="28" w:type="dxa"/>
            </w:tcMar>
          </w:tcPr>
          <w:p w:rsidR="00D25B1B" w:rsidRPr="009B3FCC" w:rsidRDefault="00A27B44" w:rsidP="00D25B1B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****************</w:t>
            </w:r>
          </w:p>
        </w:tc>
        <w:tc>
          <w:tcPr>
            <w:tcW w:w="1843" w:type="dxa"/>
            <w:shd w:val="clear" w:color="auto" w:fill="FFFFFF"/>
            <w:tcMar>
              <w:top w:w="28" w:type="dxa"/>
              <w:left w:w="57" w:type="dxa"/>
              <w:bottom w:w="28" w:type="dxa"/>
              <w:right w:w="28" w:type="dxa"/>
            </w:tcMar>
          </w:tcPr>
          <w:p w:rsidR="00D25B1B" w:rsidRPr="009B3FCC" w:rsidRDefault="00D25B1B" w:rsidP="00D25B1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9B3FCC">
              <w:rPr>
                <w:rFonts w:cstheme="minorHAnsi"/>
                <w:sz w:val="24"/>
                <w:szCs w:val="24"/>
              </w:rPr>
              <w:t>Программист</w:t>
            </w:r>
          </w:p>
        </w:tc>
        <w:tc>
          <w:tcPr>
            <w:tcW w:w="1843" w:type="dxa"/>
            <w:shd w:val="clear" w:color="auto" w:fill="FFFFFF"/>
            <w:tcMar>
              <w:top w:w="28" w:type="dxa"/>
              <w:left w:w="57" w:type="dxa"/>
              <w:bottom w:w="28" w:type="dxa"/>
              <w:right w:w="28" w:type="dxa"/>
            </w:tcMar>
          </w:tcPr>
          <w:p w:rsidR="00D25B1B" w:rsidRPr="009B3FCC" w:rsidRDefault="00D25B1B" w:rsidP="00D25B1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9B3FCC">
              <w:rPr>
                <w:rFonts w:cstheme="minorHAnsi"/>
                <w:sz w:val="24"/>
                <w:szCs w:val="24"/>
              </w:rPr>
              <w:t>Высшее техническое</w:t>
            </w:r>
          </w:p>
        </w:tc>
        <w:tc>
          <w:tcPr>
            <w:tcW w:w="3412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</w:tcPr>
          <w:p w:rsidR="00D25B1B" w:rsidRPr="009B3FCC" w:rsidRDefault="00D25B1B" w:rsidP="00D25B1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9B3FCC">
              <w:rPr>
                <w:rFonts w:cstheme="minorHAnsi"/>
                <w:sz w:val="24"/>
                <w:szCs w:val="24"/>
              </w:rPr>
              <w:t>Специалист службы поддержки/Системный администратор поддержки</w:t>
            </w:r>
          </w:p>
        </w:tc>
      </w:tr>
      <w:tr w:rsidR="00D25B1B" w:rsidRPr="009B3FCC" w:rsidTr="00D25B1B">
        <w:trPr>
          <w:cantSplit/>
          <w:trHeight w:val="1095"/>
          <w:tblHeader/>
        </w:trPr>
        <w:tc>
          <w:tcPr>
            <w:tcW w:w="2238" w:type="dxa"/>
            <w:shd w:val="clear" w:color="auto" w:fill="FFFFFF"/>
            <w:tcMar>
              <w:top w:w="28" w:type="dxa"/>
              <w:left w:w="57" w:type="dxa"/>
              <w:bottom w:w="28" w:type="dxa"/>
              <w:right w:w="28" w:type="dxa"/>
            </w:tcMar>
          </w:tcPr>
          <w:p w:rsidR="00D25B1B" w:rsidRPr="009B3FCC" w:rsidRDefault="00A27B44" w:rsidP="00D25B1B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****************</w:t>
            </w:r>
          </w:p>
        </w:tc>
        <w:tc>
          <w:tcPr>
            <w:tcW w:w="1843" w:type="dxa"/>
            <w:shd w:val="clear" w:color="auto" w:fill="FFFFFF"/>
            <w:tcMar>
              <w:top w:w="28" w:type="dxa"/>
              <w:left w:w="57" w:type="dxa"/>
              <w:bottom w:w="28" w:type="dxa"/>
              <w:right w:w="28" w:type="dxa"/>
            </w:tcMar>
          </w:tcPr>
          <w:p w:rsidR="00D25B1B" w:rsidRPr="009B3FCC" w:rsidRDefault="00D25B1B" w:rsidP="00D25B1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9B3FCC">
              <w:rPr>
                <w:rFonts w:cstheme="minorHAnsi"/>
                <w:sz w:val="24"/>
                <w:szCs w:val="24"/>
              </w:rPr>
              <w:t>Главный технический специалист</w:t>
            </w:r>
          </w:p>
        </w:tc>
        <w:tc>
          <w:tcPr>
            <w:tcW w:w="1843" w:type="dxa"/>
            <w:shd w:val="clear" w:color="auto" w:fill="FFFFFF"/>
            <w:tcMar>
              <w:top w:w="28" w:type="dxa"/>
              <w:left w:w="57" w:type="dxa"/>
              <w:bottom w:w="28" w:type="dxa"/>
              <w:right w:w="28" w:type="dxa"/>
            </w:tcMar>
          </w:tcPr>
          <w:p w:rsidR="00D25B1B" w:rsidRPr="009B3FCC" w:rsidRDefault="00D25B1B" w:rsidP="00D25B1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9B3FCC">
              <w:rPr>
                <w:rFonts w:cstheme="minorHAnsi"/>
                <w:sz w:val="24"/>
                <w:szCs w:val="24"/>
              </w:rPr>
              <w:t>Высшее техническое</w:t>
            </w:r>
          </w:p>
        </w:tc>
        <w:tc>
          <w:tcPr>
            <w:tcW w:w="3412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</w:tcPr>
          <w:p w:rsidR="00D25B1B" w:rsidRPr="009B3FCC" w:rsidRDefault="00D25B1B" w:rsidP="00D25B1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9B3FCC">
              <w:rPr>
                <w:rFonts w:cstheme="minorHAnsi"/>
                <w:sz w:val="24"/>
                <w:szCs w:val="24"/>
              </w:rPr>
              <w:t>Специалист службы поддержки/Системный администратор поддержки</w:t>
            </w:r>
          </w:p>
        </w:tc>
      </w:tr>
    </w:tbl>
    <w:p w:rsidR="00D25B1B" w:rsidRDefault="00D25B1B" w:rsidP="00093471"/>
    <w:p w:rsidR="00D25B1B" w:rsidRDefault="00D25B1B">
      <w:r>
        <w:br w:type="page"/>
      </w:r>
    </w:p>
    <w:p w:rsidR="00093471" w:rsidRPr="00D25B1B" w:rsidRDefault="00093471" w:rsidP="00D25B1B">
      <w:pPr>
        <w:pStyle w:val="a9"/>
        <w:numPr>
          <w:ilvl w:val="0"/>
          <w:numId w:val="2"/>
        </w:numPr>
        <w:ind w:left="567" w:hanging="567"/>
        <w:contextualSpacing w:val="0"/>
        <w:outlineLvl w:val="0"/>
        <w:rPr>
          <w:b/>
          <w:sz w:val="36"/>
          <w:szCs w:val="36"/>
        </w:rPr>
      </w:pPr>
      <w:bookmarkStart w:id="25" w:name="_Toc161843077"/>
      <w:r w:rsidRPr="00D25B1B">
        <w:rPr>
          <w:b/>
          <w:sz w:val="36"/>
          <w:szCs w:val="36"/>
        </w:rPr>
        <w:lastRenderedPageBreak/>
        <w:t>Дорожная карта проект (с 15.01.2024 по 11.03.2024)</w:t>
      </w:r>
      <w:bookmarkEnd w:id="25"/>
    </w:p>
    <w:p w:rsidR="00093471" w:rsidRDefault="00093471" w:rsidP="00D25B1B">
      <w:pPr>
        <w:ind w:firstLine="567"/>
      </w:pPr>
      <w:r>
        <w:t>Поэтапная реализация следующих модулей:</w:t>
      </w:r>
    </w:p>
    <w:p w:rsidR="00093471" w:rsidRPr="00D25B1B" w:rsidRDefault="00093471" w:rsidP="00FE4BF3">
      <w:pPr>
        <w:pStyle w:val="a9"/>
        <w:numPr>
          <w:ilvl w:val="1"/>
          <w:numId w:val="2"/>
        </w:numPr>
        <w:spacing w:before="240" w:after="120"/>
        <w:ind w:left="567" w:hanging="567"/>
        <w:contextualSpacing w:val="0"/>
        <w:outlineLvl w:val="1"/>
        <w:rPr>
          <w:b/>
          <w:sz w:val="28"/>
          <w:szCs w:val="28"/>
        </w:rPr>
      </w:pPr>
      <w:bookmarkStart w:id="26" w:name="_Toc161843078"/>
      <w:r w:rsidRPr="00D25B1B">
        <w:rPr>
          <w:b/>
          <w:sz w:val="28"/>
          <w:szCs w:val="28"/>
        </w:rPr>
        <w:t>Аутентификация пользователей – Этап 1 (январь 2024 года)</w:t>
      </w:r>
      <w:bookmarkEnd w:id="26"/>
    </w:p>
    <w:p w:rsidR="00093471" w:rsidRPr="008D6325" w:rsidRDefault="00093471" w:rsidP="004D2B33">
      <w:pPr>
        <w:pStyle w:val="a9"/>
        <w:numPr>
          <w:ilvl w:val="2"/>
          <w:numId w:val="2"/>
        </w:numPr>
        <w:spacing w:after="60"/>
        <w:ind w:left="1134" w:hanging="567"/>
        <w:contextualSpacing w:val="0"/>
        <w:rPr>
          <w:b/>
        </w:rPr>
      </w:pPr>
      <w:r w:rsidRPr="008D6325">
        <w:rPr>
          <w:b/>
        </w:rPr>
        <w:t>Получение данных о клиенте из внешнего источника данных</w:t>
      </w:r>
    </w:p>
    <w:p w:rsidR="00093471" w:rsidRDefault="00093471" w:rsidP="006D48CE">
      <w:pPr>
        <w:pStyle w:val="a9"/>
        <w:numPr>
          <w:ilvl w:val="3"/>
          <w:numId w:val="2"/>
        </w:numPr>
        <w:ind w:left="1304" w:hanging="737"/>
      </w:pPr>
      <w:r>
        <w:t>Сопоставление с введенными данными</w:t>
      </w:r>
    </w:p>
    <w:p w:rsidR="00093471" w:rsidRDefault="00093471" w:rsidP="006D48CE">
      <w:pPr>
        <w:pStyle w:val="a9"/>
        <w:numPr>
          <w:ilvl w:val="3"/>
          <w:numId w:val="2"/>
        </w:numPr>
        <w:ind w:left="1304" w:hanging="737"/>
      </w:pPr>
      <w:r>
        <w:t>Проверка номера телефона</w:t>
      </w:r>
    </w:p>
    <w:p w:rsidR="00093471" w:rsidRDefault="00093471" w:rsidP="006D48CE">
      <w:pPr>
        <w:pStyle w:val="a9"/>
        <w:numPr>
          <w:ilvl w:val="3"/>
          <w:numId w:val="2"/>
        </w:numPr>
        <w:ind w:left="1304" w:hanging="737"/>
      </w:pPr>
      <w:r>
        <w:t>Проверка ФИО</w:t>
      </w:r>
    </w:p>
    <w:p w:rsidR="00093471" w:rsidRDefault="00093471" w:rsidP="006D48CE">
      <w:pPr>
        <w:pStyle w:val="a9"/>
        <w:numPr>
          <w:ilvl w:val="3"/>
          <w:numId w:val="2"/>
        </w:numPr>
        <w:spacing w:after="60"/>
        <w:ind w:left="1304" w:hanging="737"/>
        <w:contextualSpacing w:val="0"/>
      </w:pPr>
      <w:r>
        <w:t>Проверка даты рождения</w:t>
      </w:r>
    </w:p>
    <w:p w:rsidR="00093471" w:rsidRPr="006D48CE" w:rsidRDefault="00093471" w:rsidP="006D48CE">
      <w:pPr>
        <w:pStyle w:val="a9"/>
        <w:numPr>
          <w:ilvl w:val="2"/>
          <w:numId w:val="2"/>
        </w:numPr>
        <w:spacing w:after="60"/>
        <w:ind w:left="1134" w:hanging="567"/>
        <w:contextualSpacing w:val="0"/>
        <w:rPr>
          <w:b/>
        </w:rPr>
      </w:pPr>
      <w:r w:rsidRPr="006D48CE">
        <w:rPr>
          <w:b/>
        </w:rPr>
        <w:t>Разработка алгоритма сброса и восстановления пароля</w:t>
      </w:r>
    </w:p>
    <w:p w:rsidR="00093471" w:rsidRPr="004D2B33" w:rsidRDefault="00093471" w:rsidP="00FE4BF3">
      <w:pPr>
        <w:pStyle w:val="a9"/>
        <w:numPr>
          <w:ilvl w:val="1"/>
          <w:numId w:val="2"/>
        </w:numPr>
        <w:spacing w:before="240" w:after="120"/>
        <w:ind w:left="567" w:hanging="567"/>
        <w:contextualSpacing w:val="0"/>
        <w:outlineLvl w:val="1"/>
        <w:rPr>
          <w:b/>
          <w:sz w:val="28"/>
          <w:szCs w:val="28"/>
        </w:rPr>
      </w:pPr>
      <w:bookmarkStart w:id="27" w:name="_Toc161843079"/>
      <w:r w:rsidRPr="004D2B33">
        <w:rPr>
          <w:b/>
          <w:sz w:val="28"/>
          <w:szCs w:val="28"/>
        </w:rPr>
        <w:t>Трехфакторная аутентификация клиентов – Этап 2 (январь 2024 года)</w:t>
      </w:r>
      <w:bookmarkEnd w:id="27"/>
    </w:p>
    <w:p w:rsidR="00093471" w:rsidRPr="004D2B33" w:rsidRDefault="00093471" w:rsidP="004D2B33">
      <w:pPr>
        <w:pStyle w:val="a9"/>
        <w:numPr>
          <w:ilvl w:val="2"/>
          <w:numId w:val="2"/>
        </w:numPr>
        <w:spacing w:after="60"/>
        <w:ind w:left="1134" w:hanging="567"/>
        <w:contextualSpacing w:val="0"/>
        <w:rPr>
          <w:b/>
        </w:rPr>
      </w:pPr>
      <w:r w:rsidRPr="004D2B33">
        <w:rPr>
          <w:b/>
        </w:rPr>
        <w:t>Подключение СМС сервиса;</w:t>
      </w:r>
    </w:p>
    <w:p w:rsidR="00093471" w:rsidRPr="004D2B33" w:rsidRDefault="00093471" w:rsidP="004D2B33">
      <w:pPr>
        <w:pStyle w:val="a9"/>
        <w:numPr>
          <w:ilvl w:val="2"/>
          <w:numId w:val="2"/>
        </w:numPr>
        <w:spacing w:after="60"/>
        <w:ind w:left="1134" w:hanging="567"/>
        <w:contextualSpacing w:val="0"/>
        <w:rPr>
          <w:b/>
        </w:rPr>
      </w:pPr>
      <w:r w:rsidRPr="004D2B33">
        <w:rPr>
          <w:b/>
        </w:rPr>
        <w:t>Разработка алгоритма формирования СМС пароля;</w:t>
      </w:r>
    </w:p>
    <w:p w:rsidR="00093471" w:rsidRPr="004D2B33" w:rsidRDefault="00093471" w:rsidP="004D2B33">
      <w:pPr>
        <w:pStyle w:val="a9"/>
        <w:numPr>
          <w:ilvl w:val="2"/>
          <w:numId w:val="2"/>
        </w:numPr>
        <w:spacing w:after="60"/>
        <w:ind w:left="1134" w:hanging="567"/>
        <w:contextualSpacing w:val="0"/>
        <w:rPr>
          <w:b/>
        </w:rPr>
      </w:pPr>
      <w:r w:rsidRPr="004D2B33">
        <w:rPr>
          <w:b/>
        </w:rPr>
        <w:t>Создание единого формата СМС;</w:t>
      </w:r>
    </w:p>
    <w:p w:rsidR="00093471" w:rsidRPr="004D2B33" w:rsidRDefault="00093471" w:rsidP="004D2B33">
      <w:pPr>
        <w:pStyle w:val="a9"/>
        <w:numPr>
          <w:ilvl w:val="2"/>
          <w:numId w:val="2"/>
        </w:numPr>
        <w:spacing w:after="60"/>
        <w:ind w:left="1134" w:hanging="567"/>
        <w:contextualSpacing w:val="0"/>
        <w:rPr>
          <w:b/>
        </w:rPr>
      </w:pPr>
      <w:r w:rsidRPr="004D2B33">
        <w:rPr>
          <w:b/>
        </w:rPr>
        <w:t>Разделение СМС паролей на временный пароль для регистрации и пароль для входа;</w:t>
      </w:r>
    </w:p>
    <w:p w:rsidR="00093471" w:rsidRPr="004D2B33" w:rsidRDefault="00093471" w:rsidP="00FE4BF3">
      <w:pPr>
        <w:pStyle w:val="a9"/>
        <w:numPr>
          <w:ilvl w:val="1"/>
          <w:numId w:val="2"/>
        </w:numPr>
        <w:spacing w:before="240" w:after="120"/>
        <w:ind w:left="567" w:hanging="567"/>
        <w:contextualSpacing w:val="0"/>
        <w:outlineLvl w:val="1"/>
        <w:rPr>
          <w:b/>
          <w:sz w:val="28"/>
          <w:szCs w:val="28"/>
        </w:rPr>
      </w:pPr>
      <w:bookmarkStart w:id="28" w:name="_Toc161843080"/>
      <w:r w:rsidRPr="004D2B33">
        <w:rPr>
          <w:b/>
          <w:sz w:val="28"/>
          <w:szCs w:val="28"/>
        </w:rPr>
        <w:t>Модуль информации о задолженности – Этап 3 (январь 2024 года)</w:t>
      </w:r>
      <w:bookmarkEnd w:id="28"/>
    </w:p>
    <w:p w:rsidR="00093471" w:rsidRPr="004D2B33" w:rsidRDefault="00093471" w:rsidP="004D2B33">
      <w:pPr>
        <w:pStyle w:val="a9"/>
        <w:numPr>
          <w:ilvl w:val="2"/>
          <w:numId w:val="2"/>
        </w:numPr>
        <w:spacing w:after="60"/>
        <w:ind w:left="1134" w:hanging="567"/>
        <w:contextualSpacing w:val="0"/>
        <w:rPr>
          <w:b/>
        </w:rPr>
      </w:pPr>
      <w:r w:rsidRPr="004D2B33">
        <w:rPr>
          <w:b/>
        </w:rPr>
        <w:t>Загрузка всех задолженностей клиента из внешнего источника данных;</w:t>
      </w:r>
    </w:p>
    <w:p w:rsidR="00093471" w:rsidRPr="004D2B33" w:rsidRDefault="00093471" w:rsidP="004D2B33">
      <w:pPr>
        <w:pStyle w:val="a9"/>
        <w:numPr>
          <w:ilvl w:val="2"/>
          <w:numId w:val="2"/>
        </w:numPr>
        <w:spacing w:after="60"/>
        <w:ind w:left="1134" w:hanging="567"/>
        <w:contextualSpacing w:val="0"/>
        <w:rPr>
          <w:b/>
        </w:rPr>
      </w:pPr>
      <w:r w:rsidRPr="004D2B33">
        <w:rPr>
          <w:b/>
        </w:rPr>
        <w:t>Создание страницы списка задолженностей;</w:t>
      </w:r>
    </w:p>
    <w:p w:rsidR="00093471" w:rsidRPr="004D2B33" w:rsidRDefault="00093471" w:rsidP="004D2B33">
      <w:pPr>
        <w:pStyle w:val="a9"/>
        <w:numPr>
          <w:ilvl w:val="2"/>
          <w:numId w:val="2"/>
        </w:numPr>
        <w:spacing w:after="60"/>
        <w:ind w:left="1134" w:hanging="567"/>
        <w:contextualSpacing w:val="0"/>
        <w:rPr>
          <w:b/>
        </w:rPr>
      </w:pPr>
      <w:r w:rsidRPr="004D2B33">
        <w:rPr>
          <w:b/>
        </w:rPr>
        <w:t>Создание страницы по каждой задолженности:</w:t>
      </w:r>
    </w:p>
    <w:p w:rsidR="00093471" w:rsidRDefault="00093471" w:rsidP="004D2B33">
      <w:pPr>
        <w:pStyle w:val="a9"/>
        <w:numPr>
          <w:ilvl w:val="3"/>
          <w:numId w:val="2"/>
        </w:numPr>
        <w:ind w:left="1304" w:hanging="737"/>
      </w:pPr>
      <w:r>
        <w:t>Подробная информация по цифрам;</w:t>
      </w:r>
    </w:p>
    <w:p w:rsidR="00093471" w:rsidRDefault="00093471" w:rsidP="004D2B33">
      <w:pPr>
        <w:pStyle w:val="a9"/>
        <w:numPr>
          <w:ilvl w:val="3"/>
          <w:numId w:val="2"/>
        </w:numPr>
        <w:ind w:left="1304" w:hanging="737"/>
      </w:pPr>
      <w:r>
        <w:t>История погашений;</w:t>
      </w:r>
    </w:p>
    <w:p w:rsidR="00093471" w:rsidRDefault="00093471" w:rsidP="004D2B33">
      <w:pPr>
        <w:pStyle w:val="a9"/>
        <w:numPr>
          <w:ilvl w:val="3"/>
          <w:numId w:val="2"/>
        </w:numPr>
        <w:ind w:left="1304" w:hanging="737"/>
      </w:pPr>
      <w:r>
        <w:t>График платежей;</w:t>
      </w:r>
    </w:p>
    <w:p w:rsidR="00093471" w:rsidRDefault="00093471" w:rsidP="004D2B33">
      <w:pPr>
        <w:pStyle w:val="a9"/>
        <w:numPr>
          <w:ilvl w:val="3"/>
          <w:numId w:val="2"/>
        </w:numPr>
        <w:ind w:left="1304" w:hanging="737"/>
      </w:pPr>
      <w:r>
        <w:t>Банковские реквизиты для погашения задолженности</w:t>
      </w:r>
    </w:p>
    <w:p w:rsidR="00093471" w:rsidRPr="004D2B33" w:rsidRDefault="00093471" w:rsidP="00FE4BF3">
      <w:pPr>
        <w:pStyle w:val="a9"/>
        <w:numPr>
          <w:ilvl w:val="1"/>
          <w:numId w:val="2"/>
        </w:numPr>
        <w:spacing w:before="240" w:after="120"/>
        <w:ind w:left="567" w:hanging="567"/>
        <w:contextualSpacing w:val="0"/>
        <w:outlineLvl w:val="1"/>
        <w:rPr>
          <w:b/>
          <w:sz w:val="28"/>
          <w:szCs w:val="28"/>
        </w:rPr>
      </w:pPr>
      <w:bookmarkStart w:id="29" w:name="_Toc161843081"/>
      <w:r w:rsidRPr="004D2B33">
        <w:rPr>
          <w:b/>
          <w:sz w:val="28"/>
          <w:szCs w:val="28"/>
        </w:rPr>
        <w:t>Модуль погашенных задолженностей – Этап 4 (февраль 2024 года)</w:t>
      </w:r>
      <w:bookmarkEnd w:id="29"/>
    </w:p>
    <w:p w:rsidR="00093471" w:rsidRPr="000F1E2C" w:rsidRDefault="00093471" w:rsidP="000F1E2C">
      <w:pPr>
        <w:pStyle w:val="a9"/>
        <w:numPr>
          <w:ilvl w:val="2"/>
          <w:numId w:val="2"/>
        </w:numPr>
        <w:spacing w:after="60"/>
        <w:ind w:left="1134" w:hanging="567"/>
        <w:contextualSpacing w:val="0"/>
        <w:rPr>
          <w:b/>
        </w:rPr>
      </w:pPr>
      <w:r w:rsidRPr="000F1E2C">
        <w:rPr>
          <w:b/>
        </w:rPr>
        <w:t>Загрузка всех задолженностей клиента из внешнего источника данных;</w:t>
      </w:r>
    </w:p>
    <w:p w:rsidR="00093471" w:rsidRPr="000F1E2C" w:rsidRDefault="00093471" w:rsidP="000F1E2C">
      <w:pPr>
        <w:pStyle w:val="a9"/>
        <w:numPr>
          <w:ilvl w:val="2"/>
          <w:numId w:val="2"/>
        </w:numPr>
        <w:spacing w:after="60"/>
        <w:ind w:left="1134" w:hanging="567"/>
        <w:contextualSpacing w:val="0"/>
        <w:rPr>
          <w:b/>
        </w:rPr>
      </w:pPr>
      <w:r w:rsidRPr="000F1E2C">
        <w:rPr>
          <w:b/>
        </w:rPr>
        <w:t>Создание страницы списка задолженностей;</w:t>
      </w:r>
    </w:p>
    <w:p w:rsidR="00093471" w:rsidRPr="000F1E2C" w:rsidRDefault="00093471" w:rsidP="000F1E2C">
      <w:pPr>
        <w:pStyle w:val="a9"/>
        <w:numPr>
          <w:ilvl w:val="2"/>
          <w:numId w:val="2"/>
        </w:numPr>
        <w:spacing w:after="60"/>
        <w:ind w:left="1134" w:hanging="567"/>
        <w:contextualSpacing w:val="0"/>
        <w:rPr>
          <w:b/>
        </w:rPr>
      </w:pPr>
      <w:r w:rsidRPr="000F1E2C">
        <w:rPr>
          <w:b/>
        </w:rPr>
        <w:t>Создание страницы по каждой задолженности:</w:t>
      </w:r>
    </w:p>
    <w:p w:rsidR="00093471" w:rsidRDefault="00093471" w:rsidP="000F1E2C">
      <w:pPr>
        <w:pStyle w:val="a9"/>
        <w:numPr>
          <w:ilvl w:val="3"/>
          <w:numId w:val="2"/>
        </w:numPr>
        <w:ind w:left="1304" w:hanging="737"/>
      </w:pPr>
      <w:r>
        <w:t>Подробная информация по цифрам;</w:t>
      </w:r>
    </w:p>
    <w:p w:rsidR="00093471" w:rsidRDefault="00093471" w:rsidP="000F1E2C">
      <w:pPr>
        <w:pStyle w:val="a9"/>
        <w:numPr>
          <w:ilvl w:val="3"/>
          <w:numId w:val="2"/>
        </w:numPr>
        <w:ind w:left="1304" w:hanging="737"/>
      </w:pPr>
      <w:r>
        <w:t>История погашений;</w:t>
      </w:r>
    </w:p>
    <w:p w:rsidR="00093471" w:rsidRDefault="00093471" w:rsidP="000F1E2C">
      <w:pPr>
        <w:pStyle w:val="a9"/>
        <w:numPr>
          <w:ilvl w:val="3"/>
          <w:numId w:val="2"/>
        </w:numPr>
        <w:ind w:left="1304" w:hanging="737"/>
      </w:pPr>
      <w:r>
        <w:t>График платежей;</w:t>
      </w:r>
    </w:p>
    <w:p w:rsidR="00093471" w:rsidRDefault="00093471" w:rsidP="000F1E2C">
      <w:pPr>
        <w:pStyle w:val="a9"/>
        <w:numPr>
          <w:ilvl w:val="3"/>
          <w:numId w:val="2"/>
        </w:numPr>
        <w:ind w:left="1304" w:hanging="737"/>
      </w:pPr>
      <w:r>
        <w:t>Банковские реквизиты для погашения задолженности</w:t>
      </w:r>
    </w:p>
    <w:p w:rsidR="00093471" w:rsidRPr="000F1E2C" w:rsidRDefault="00093471" w:rsidP="00FE4BF3">
      <w:pPr>
        <w:pStyle w:val="a9"/>
        <w:numPr>
          <w:ilvl w:val="1"/>
          <w:numId w:val="2"/>
        </w:numPr>
        <w:spacing w:before="240" w:after="120"/>
        <w:ind w:left="567" w:hanging="567"/>
        <w:contextualSpacing w:val="0"/>
        <w:outlineLvl w:val="1"/>
        <w:rPr>
          <w:b/>
          <w:sz w:val="28"/>
          <w:szCs w:val="28"/>
        </w:rPr>
      </w:pPr>
      <w:bookmarkStart w:id="30" w:name="_Toc161843082"/>
      <w:r w:rsidRPr="000F1E2C">
        <w:rPr>
          <w:b/>
          <w:sz w:val="28"/>
          <w:szCs w:val="28"/>
        </w:rPr>
        <w:t>Модуль сообщений – Этап 5 (февраль 2024 года)</w:t>
      </w:r>
      <w:bookmarkEnd w:id="30"/>
    </w:p>
    <w:p w:rsidR="00093471" w:rsidRPr="000F1E2C" w:rsidRDefault="00093471" w:rsidP="000F1E2C">
      <w:pPr>
        <w:pStyle w:val="a9"/>
        <w:numPr>
          <w:ilvl w:val="2"/>
          <w:numId w:val="2"/>
        </w:numPr>
        <w:spacing w:after="60"/>
        <w:ind w:left="1276" w:hanging="709"/>
        <w:contextualSpacing w:val="0"/>
        <w:rPr>
          <w:b/>
        </w:rPr>
      </w:pPr>
      <w:r w:rsidRPr="000F1E2C">
        <w:rPr>
          <w:b/>
        </w:rPr>
        <w:t>Сообщения – обращения в службу поддержки клиентов:</w:t>
      </w:r>
    </w:p>
    <w:p w:rsidR="00093471" w:rsidRDefault="00093471" w:rsidP="000F1E2C">
      <w:pPr>
        <w:pStyle w:val="a9"/>
        <w:numPr>
          <w:ilvl w:val="3"/>
          <w:numId w:val="2"/>
        </w:numPr>
        <w:ind w:left="1304" w:hanging="737"/>
      </w:pPr>
      <w:r>
        <w:t>Форма отправки сообщений</w:t>
      </w:r>
    </w:p>
    <w:p w:rsidR="00093471" w:rsidRDefault="00093471" w:rsidP="000F1E2C">
      <w:pPr>
        <w:pStyle w:val="a9"/>
        <w:numPr>
          <w:ilvl w:val="3"/>
          <w:numId w:val="2"/>
        </w:numPr>
        <w:ind w:left="1304" w:hanging="737"/>
      </w:pPr>
      <w:r>
        <w:t>Вложенные файлы</w:t>
      </w:r>
    </w:p>
    <w:p w:rsidR="00093471" w:rsidRDefault="00093471" w:rsidP="000F1E2C">
      <w:pPr>
        <w:pStyle w:val="a9"/>
        <w:numPr>
          <w:ilvl w:val="3"/>
          <w:numId w:val="2"/>
        </w:numPr>
        <w:ind w:left="1304" w:hanging="737"/>
      </w:pPr>
      <w:r>
        <w:t>Отправка сообщений на электронную почту</w:t>
      </w:r>
    </w:p>
    <w:p w:rsidR="00093471" w:rsidRDefault="00093471" w:rsidP="000F1E2C">
      <w:pPr>
        <w:pStyle w:val="a9"/>
        <w:numPr>
          <w:ilvl w:val="3"/>
          <w:numId w:val="2"/>
        </w:numPr>
        <w:ind w:left="1304" w:hanging="737"/>
      </w:pPr>
      <w:r>
        <w:t>Прием сообщений из электронной почты</w:t>
      </w:r>
    </w:p>
    <w:p w:rsidR="00093471" w:rsidRPr="000F1E2C" w:rsidRDefault="00093471" w:rsidP="00FE4BF3">
      <w:pPr>
        <w:pStyle w:val="a9"/>
        <w:numPr>
          <w:ilvl w:val="1"/>
          <w:numId w:val="2"/>
        </w:numPr>
        <w:spacing w:before="240" w:after="120"/>
        <w:ind w:left="567" w:hanging="567"/>
        <w:contextualSpacing w:val="0"/>
        <w:outlineLvl w:val="1"/>
        <w:rPr>
          <w:b/>
          <w:sz w:val="28"/>
          <w:szCs w:val="28"/>
        </w:rPr>
      </w:pPr>
      <w:bookmarkStart w:id="31" w:name="_Toc161843083"/>
      <w:r w:rsidRPr="000F1E2C">
        <w:rPr>
          <w:b/>
          <w:sz w:val="28"/>
          <w:szCs w:val="28"/>
        </w:rPr>
        <w:t>Модуль оплаты банковскими картами – Этап 6 (февраль 2024 года)</w:t>
      </w:r>
      <w:bookmarkEnd w:id="31"/>
    </w:p>
    <w:p w:rsidR="00093471" w:rsidRPr="000F1E2C" w:rsidRDefault="00093471" w:rsidP="000F1E2C">
      <w:pPr>
        <w:pStyle w:val="a9"/>
        <w:numPr>
          <w:ilvl w:val="2"/>
          <w:numId w:val="2"/>
        </w:numPr>
        <w:spacing w:after="60"/>
        <w:ind w:left="1276" w:hanging="709"/>
        <w:contextualSpacing w:val="0"/>
        <w:rPr>
          <w:b/>
        </w:rPr>
      </w:pPr>
      <w:r w:rsidRPr="000F1E2C">
        <w:rPr>
          <w:b/>
        </w:rPr>
        <w:t>Подключение способа оплаты: Best2Pay</w:t>
      </w:r>
    </w:p>
    <w:p w:rsidR="00093471" w:rsidRPr="000F1E2C" w:rsidRDefault="00093471" w:rsidP="000F1E2C">
      <w:pPr>
        <w:pStyle w:val="a9"/>
        <w:numPr>
          <w:ilvl w:val="2"/>
          <w:numId w:val="2"/>
        </w:numPr>
        <w:spacing w:after="60"/>
        <w:ind w:left="1276" w:hanging="709"/>
        <w:contextualSpacing w:val="0"/>
        <w:rPr>
          <w:b/>
        </w:rPr>
      </w:pPr>
      <w:r w:rsidRPr="000F1E2C">
        <w:rPr>
          <w:b/>
        </w:rPr>
        <w:lastRenderedPageBreak/>
        <w:t xml:space="preserve">Подключение способа оплаты: </w:t>
      </w:r>
      <w:proofErr w:type="spellStart"/>
      <w:r w:rsidRPr="000F1E2C">
        <w:rPr>
          <w:b/>
        </w:rPr>
        <w:t>АльфаБанк</w:t>
      </w:r>
      <w:proofErr w:type="spellEnd"/>
    </w:p>
    <w:p w:rsidR="00093471" w:rsidRPr="000F1E2C" w:rsidRDefault="00093471" w:rsidP="000F1E2C">
      <w:pPr>
        <w:pStyle w:val="a9"/>
        <w:numPr>
          <w:ilvl w:val="2"/>
          <w:numId w:val="2"/>
        </w:numPr>
        <w:spacing w:after="60"/>
        <w:ind w:left="1276" w:hanging="709"/>
        <w:contextualSpacing w:val="0"/>
        <w:rPr>
          <w:b/>
        </w:rPr>
      </w:pPr>
      <w:r w:rsidRPr="000F1E2C">
        <w:rPr>
          <w:b/>
        </w:rPr>
        <w:t>Отправка информации об успешных оплатах во внешние источники данных</w:t>
      </w:r>
    </w:p>
    <w:p w:rsidR="00093471" w:rsidRPr="000F1E2C" w:rsidRDefault="00093471" w:rsidP="00FE4BF3">
      <w:pPr>
        <w:pStyle w:val="a9"/>
        <w:numPr>
          <w:ilvl w:val="1"/>
          <w:numId w:val="2"/>
        </w:numPr>
        <w:spacing w:before="240" w:after="120"/>
        <w:ind w:left="567" w:hanging="567"/>
        <w:contextualSpacing w:val="0"/>
        <w:outlineLvl w:val="1"/>
        <w:rPr>
          <w:b/>
          <w:sz w:val="28"/>
          <w:szCs w:val="28"/>
        </w:rPr>
      </w:pPr>
      <w:bookmarkStart w:id="32" w:name="_Toc161843084"/>
      <w:r w:rsidRPr="000F1E2C">
        <w:rPr>
          <w:b/>
          <w:sz w:val="28"/>
          <w:szCs w:val="28"/>
        </w:rPr>
        <w:t>Модуль оплаты через СБП – Этап 7 (февраль 2024 года)</w:t>
      </w:r>
      <w:bookmarkEnd w:id="32"/>
    </w:p>
    <w:p w:rsidR="00093471" w:rsidRPr="000F1E2C" w:rsidRDefault="00093471" w:rsidP="000F1E2C">
      <w:pPr>
        <w:pStyle w:val="a9"/>
        <w:numPr>
          <w:ilvl w:val="2"/>
          <w:numId w:val="2"/>
        </w:numPr>
        <w:spacing w:after="60"/>
        <w:ind w:left="1276" w:hanging="709"/>
        <w:contextualSpacing w:val="0"/>
        <w:rPr>
          <w:b/>
        </w:rPr>
      </w:pPr>
      <w:r w:rsidRPr="000F1E2C">
        <w:rPr>
          <w:b/>
        </w:rPr>
        <w:t>Подключение сервиса от ВТБ</w:t>
      </w:r>
    </w:p>
    <w:p w:rsidR="00093471" w:rsidRPr="000F1E2C" w:rsidRDefault="00093471" w:rsidP="000F1E2C">
      <w:pPr>
        <w:pStyle w:val="a9"/>
        <w:numPr>
          <w:ilvl w:val="2"/>
          <w:numId w:val="2"/>
        </w:numPr>
        <w:spacing w:after="60"/>
        <w:ind w:left="1276" w:hanging="709"/>
        <w:contextualSpacing w:val="0"/>
        <w:rPr>
          <w:b/>
        </w:rPr>
      </w:pPr>
      <w:r w:rsidRPr="000F1E2C">
        <w:rPr>
          <w:b/>
        </w:rPr>
        <w:t xml:space="preserve">Добавление функционала в </w:t>
      </w:r>
      <w:r w:rsidR="006247A0">
        <w:rPr>
          <w:b/>
        </w:rPr>
        <w:t>«Личный</w:t>
      </w:r>
      <w:r w:rsidR="006247A0" w:rsidRPr="006247A0">
        <w:rPr>
          <w:b/>
        </w:rPr>
        <w:t xml:space="preserve"> кабинет заёмщика»</w:t>
      </w:r>
    </w:p>
    <w:p w:rsidR="00093471" w:rsidRPr="000F1E2C" w:rsidRDefault="00093471" w:rsidP="00FE4BF3">
      <w:pPr>
        <w:pStyle w:val="a9"/>
        <w:numPr>
          <w:ilvl w:val="1"/>
          <w:numId w:val="2"/>
        </w:numPr>
        <w:spacing w:before="240" w:after="120"/>
        <w:ind w:left="567" w:hanging="567"/>
        <w:contextualSpacing w:val="0"/>
        <w:outlineLvl w:val="1"/>
        <w:rPr>
          <w:b/>
          <w:sz w:val="28"/>
          <w:szCs w:val="28"/>
        </w:rPr>
      </w:pPr>
      <w:bookmarkStart w:id="33" w:name="_Toc161843085"/>
      <w:r w:rsidRPr="000F1E2C">
        <w:rPr>
          <w:b/>
          <w:sz w:val="28"/>
          <w:szCs w:val="28"/>
        </w:rPr>
        <w:t>Раздел данных клиента – Этап 8 (февраль 2024 года)</w:t>
      </w:r>
      <w:bookmarkEnd w:id="33"/>
    </w:p>
    <w:p w:rsidR="00093471" w:rsidRPr="000F1E2C" w:rsidRDefault="00093471" w:rsidP="000F1E2C">
      <w:pPr>
        <w:pStyle w:val="a9"/>
        <w:numPr>
          <w:ilvl w:val="2"/>
          <w:numId w:val="2"/>
        </w:numPr>
        <w:spacing w:after="60"/>
        <w:ind w:left="1276" w:hanging="709"/>
        <w:contextualSpacing w:val="0"/>
        <w:rPr>
          <w:b/>
        </w:rPr>
      </w:pPr>
      <w:r w:rsidRPr="000F1E2C">
        <w:rPr>
          <w:b/>
        </w:rPr>
        <w:t>Вывод данных клиента:</w:t>
      </w:r>
    </w:p>
    <w:p w:rsidR="00093471" w:rsidRPr="000F1E2C" w:rsidRDefault="00093471" w:rsidP="000F1E2C">
      <w:pPr>
        <w:pStyle w:val="a9"/>
        <w:numPr>
          <w:ilvl w:val="2"/>
          <w:numId w:val="2"/>
        </w:numPr>
        <w:spacing w:after="60"/>
        <w:ind w:left="1276" w:hanging="709"/>
        <w:contextualSpacing w:val="0"/>
        <w:rPr>
          <w:b/>
        </w:rPr>
      </w:pPr>
      <w:r w:rsidRPr="000F1E2C">
        <w:rPr>
          <w:b/>
        </w:rPr>
        <w:t>ФИО</w:t>
      </w:r>
    </w:p>
    <w:p w:rsidR="00093471" w:rsidRPr="000F1E2C" w:rsidRDefault="00093471" w:rsidP="000F1E2C">
      <w:pPr>
        <w:pStyle w:val="a9"/>
        <w:numPr>
          <w:ilvl w:val="2"/>
          <w:numId w:val="2"/>
        </w:numPr>
        <w:spacing w:after="60"/>
        <w:ind w:left="1276" w:hanging="709"/>
        <w:contextualSpacing w:val="0"/>
        <w:rPr>
          <w:b/>
        </w:rPr>
      </w:pPr>
      <w:r w:rsidRPr="000F1E2C">
        <w:rPr>
          <w:b/>
        </w:rPr>
        <w:t>Дата рождения</w:t>
      </w:r>
    </w:p>
    <w:p w:rsidR="00093471" w:rsidRPr="000F1E2C" w:rsidRDefault="00093471" w:rsidP="000F1E2C">
      <w:pPr>
        <w:pStyle w:val="a9"/>
        <w:numPr>
          <w:ilvl w:val="2"/>
          <w:numId w:val="2"/>
        </w:numPr>
        <w:spacing w:after="60"/>
        <w:ind w:left="1276" w:hanging="709"/>
        <w:contextualSpacing w:val="0"/>
        <w:rPr>
          <w:b/>
        </w:rPr>
      </w:pPr>
      <w:r w:rsidRPr="000F1E2C">
        <w:rPr>
          <w:b/>
        </w:rPr>
        <w:t>Место регистрации</w:t>
      </w:r>
    </w:p>
    <w:p w:rsidR="00093471" w:rsidRPr="000F1E2C" w:rsidRDefault="00093471" w:rsidP="000F1E2C">
      <w:pPr>
        <w:pStyle w:val="a9"/>
        <w:numPr>
          <w:ilvl w:val="2"/>
          <w:numId w:val="2"/>
        </w:numPr>
        <w:spacing w:after="60"/>
        <w:ind w:left="1276" w:hanging="709"/>
        <w:contextualSpacing w:val="0"/>
        <w:rPr>
          <w:b/>
        </w:rPr>
      </w:pPr>
      <w:r w:rsidRPr="000F1E2C">
        <w:rPr>
          <w:b/>
        </w:rPr>
        <w:t>Место проживания</w:t>
      </w:r>
    </w:p>
    <w:p w:rsidR="00093471" w:rsidRPr="000F1E2C" w:rsidRDefault="00093471" w:rsidP="000F1E2C">
      <w:pPr>
        <w:pStyle w:val="a9"/>
        <w:numPr>
          <w:ilvl w:val="2"/>
          <w:numId w:val="2"/>
        </w:numPr>
        <w:spacing w:after="60"/>
        <w:ind w:left="1276" w:hanging="709"/>
        <w:contextualSpacing w:val="0"/>
        <w:rPr>
          <w:b/>
        </w:rPr>
      </w:pPr>
      <w:r w:rsidRPr="000F1E2C">
        <w:rPr>
          <w:b/>
        </w:rPr>
        <w:t>Возможность редактирования этих данных самим клиентом</w:t>
      </w:r>
    </w:p>
    <w:p w:rsidR="00093471" w:rsidRPr="000F1E2C" w:rsidRDefault="00093471" w:rsidP="00FE4BF3">
      <w:pPr>
        <w:pStyle w:val="a9"/>
        <w:numPr>
          <w:ilvl w:val="1"/>
          <w:numId w:val="2"/>
        </w:numPr>
        <w:spacing w:before="240" w:after="120"/>
        <w:ind w:left="567" w:hanging="567"/>
        <w:contextualSpacing w:val="0"/>
        <w:outlineLvl w:val="1"/>
        <w:rPr>
          <w:b/>
          <w:sz w:val="28"/>
          <w:szCs w:val="28"/>
        </w:rPr>
      </w:pPr>
      <w:bookmarkStart w:id="34" w:name="_Toc161843086"/>
      <w:r w:rsidRPr="000F1E2C">
        <w:rPr>
          <w:b/>
          <w:sz w:val="28"/>
          <w:szCs w:val="28"/>
        </w:rPr>
        <w:t>База знаний – Этап 9 (первая декада марта 2024 года)</w:t>
      </w:r>
      <w:bookmarkEnd w:id="34"/>
    </w:p>
    <w:p w:rsidR="00093471" w:rsidRPr="000F1E2C" w:rsidRDefault="00093471" w:rsidP="000F1E2C">
      <w:pPr>
        <w:pStyle w:val="a9"/>
        <w:numPr>
          <w:ilvl w:val="2"/>
          <w:numId w:val="2"/>
        </w:numPr>
        <w:spacing w:after="60"/>
        <w:ind w:left="1276" w:hanging="709"/>
        <w:contextualSpacing w:val="0"/>
        <w:rPr>
          <w:b/>
        </w:rPr>
      </w:pPr>
      <w:r w:rsidRPr="000F1E2C">
        <w:rPr>
          <w:b/>
        </w:rPr>
        <w:t>Формирование списка вопросов и ответов</w:t>
      </w:r>
    </w:p>
    <w:p w:rsidR="00093471" w:rsidRPr="000F1E2C" w:rsidRDefault="00093471" w:rsidP="000F1E2C">
      <w:pPr>
        <w:pStyle w:val="a9"/>
        <w:numPr>
          <w:ilvl w:val="2"/>
          <w:numId w:val="2"/>
        </w:numPr>
        <w:spacing w:after="60"/>
        <w:ind w:left="1276" w:hanging="709"/>
        <w:contextualSpacing w:val="0"/>
        <w:rPr>
          <w:b/>
        </w:rPr>
      </w:pPr>
      <w:r w:rsidRPr="000F1E2C">
        <w:rPr>
          <w:b/>
        </w:rPr>
        <w:t>Вывод на странице</w:t>
      </w:r>
    </w:p>
    <w:p w:rsidR="00093471" w:rsidRPr="000F1E2C" w:rsidRDefault="00093471" w:rsidP="00FE4BF3">
      <w:pPr>
        <w:pStyle w:val="a9"/>
        <w:numPr>
          <w:ilvl w:val="1"/>
          <w:numId w:val="2"/>
        </w:numPr>
        <w:spacing w:before="240" w:after="120"/>
        <w:ind w:left="567" w:hanging="567"/>
        <w:contextualSpacing w:val="0"/>
        <w:outlineLvl w:val="1"/>
        <w:rPr>
          <w:b/>
          <w:sz w:val="28"/>
          <w:szCs w:val="28"/>
        </w:rPr>
      </w:pPr>
      <w:bookmarkStart w:id="35" w:name="_Toc161843087"/>
      <w:r w:rsidRPr="000F1E2C">
        <w:rPr>
          <w:b/>
          <w:sz w:val="28"/>
          <w:szCs w:val="28"/>
        </w:rPr>
        <w:t>Раздел справок и документов клиента – Этап 10 (первая декада марта 2024 года)</w:t>
      </w:r>
      <w:bookmarkEnd w:id="35"/>
    </w:p>
    <w:p w:rsidR="00093471" w:rsidRPr="000F1E2C" w:rsidRDefault="00093471" w:rsidP="000F1E2C">
      <w:pPr>
        <w:pStyle w:val="a9"/>
        <w:numPr>
          <w:ilvl w:val="2"/>
          <w:numId w:val="2"/>
        </w:numPr>
        <w:spacing w:after="60"/>
        <w:ind w:left="1276" w:hanging="709"/>
        <w:contextualSpacing w:val="0"/>
        <w:rPr>
          <w:b/>
        </w:rPr>
      </w:pPr>
      <w:r w:rsidRPr="000F1E2C">
        <w:rPr>
          <w:b/>
        </w:rPr>
        <w:t>Формирование списка документов и справок доступных для клиента</w:t>
      </w:r>
    </w:p>
    <w:p w:rsidR="00093471" w:rsidRPr="000F1E2C" w:rsidRDefault="00093471" w:rsidP="000F1E2C">
      <w:pPr>
        <w:pStyle w:val="a9"/>
        <w:numPr>
          <w:ilvl w:val="2"/>
          <w:numId w:val="2"/>
        </w:numPr>
        <w:spacing w:after="60"/>
        <w:ind w:left="1276" w:hanging="709"/>
        <w:contextualSpacing w:val="0"/>
        <w:rPr>
          <w:b/>
        </w:rPr>
      </w:pPr>
      <w:r w:rsidRPr="000F1E2C">
        <w:rPr>
          <w:b/>
        </w:rPr>
        <w:t>Загрузка шаблонов</w:t>
      </w:r>
    </w:p>
    <w:p w:rsidR="00093471" w:rsidRPr="000F1E2C" w:rsidRDefault="00093471" w:rsidP="000F1E2C">
      <w:pPr>
        <w:pStyle w:val="a9"/>
        <w:numPr>
          <w:ilvl w:val="2"/>
          <w:numId w:val="2"/>
        </w:numPr>
        <w:spacing w:after="60"/>
        <w:ind w:left="1276" w:hanging="709"/>
        <w:contextualSpacing w:val="0"/>
        <w:rPr>
          <w:b/>
        </w:rPr>
      </w:pPr>
      <w:r w:rsidRPr="000F1E2C">
        <w:rPr>
          <w:b/>
        </w:rPr>
        <w:t>Подготовка БД для загрузки данных из внешних источников</w:t>
      </w:r>
    </w:p>
    <w:p w:rsidR="00093471" w:rsidRPr="000F1E2C" w:rsidRDefault="00093471" w:rsidP="000F1E2C">
      <w:pPr>
        <w:pStyle w:val="a9"/>
        <w:numPr>
          <w:ilvl w:val="2"/>
          <w:numId w:val="2"/>
        </w:numPr>
        <w:spacing w:after="60"/>
        <w:ind w:left="1276" w:hanging="709"/>
        <w:contextualSpacing w:val="0"/>
        <w:rPr>
          <w:b/>
        </w:rPr>
      </w:pPr>
      <w:r w:rsidRPr="000F1E2C">
        <w:rPr>
          <w:b/>
        </w:rPr>
        <w:t>Подготовка БД для загрузки и хранения шаблонов справок и документов</w:t>
      </w:r>
    </w:p>
    <w:p w:rsidR="00093471" w:rsidRPr="000F1E2C" w:rsidRDefault="00093471" w:rsidP="000F1E2C">
      <w:pPr>
        <w:pStyle w:val="a9"/>
        <w:numPr>
          <w:ilvl w:val="2"/>
          <w:numId w:val="2"/>
        </w:numPr>
        <w:spacing w:after="60"/>
        <w:ind w:left="1276" w:hanging="709"/>
        <w:contextualSpacing w:val="0"/>
        <w:rPr>
          <w:b/>
        </w:rPr>
      </w:pPr>
      <w:r w:rsidRPr="000F1E2C">
        <w:rPr>
          <w:b/>
        </w:rPr>
        <w:t>Разработка алгоритма генерации справок и документов</w:t>
      </w:r>
    </w:p>
    <w:p w:rsidR="00093471" w:rsidRPr="000F1E2C" w:rsidRDefault="00093471" w:rsidP="000F1E2C">
      <w:pPr>
        <w:pStyle w:val="a9"/>
        <w:numPr>
          <w:ilvl w:val="2"/>
          <w:numId w:val="2"/>
        </w:numPr>
        <w:spacing w:after="60"/>
        <w:ind w:left="1276" w:hanging="709"/>
        <w:contextualSpacing w:val="0"/>
        <w:rPr>
          <w:b/>
        </w:rPr>
      </w:pPr>
      <w:r w:rsidRPr="000F1E2C">
        <w:rPr>
          <w:b/>
        </w:rPr>
        <w:t>Создание формы запроса справок и документов</w:t>
      </w:r>
    </w:p>
    <w:p w:rsidR="00093471" w:rsidRPr="000F1E2C" w:rsidRDefault="00093471" w:rsidP="000F1E2C">
      <w:pPr>
        <w:pStyle w:val="a9"/>
        <w:numPr>
          <w:ilvl w:val="2"/>
          <w:numId w:val="2"/>
        </w:numPr>
        <w:spacing w:after="60"/>
        <w:ind w:left="1276" w:hanging="709"/>
        <w:contextualSpacing w:val="0"/>
        <w:rPr>
          <w:b/>
        </w:rPr>
      </w:pPr>
      <w:r w:rsidRPr="000F1E2C">
        <w:rPr>
          <w:b/>
        </w:rPr>
        <w:t>Вывод сгенерированных справок и документов</w:t>
      </w:r>
    </w:p>
    <w:p w:rsidR="00093471" w:rsidRPr="000F1E2C" w:rsidRDefault="00093471" w:rsidP="00FE4BF3">
      <w:pPr>
        <w:pStyle w:val="a9"/>
        <w:numPr>
          <w:ilvl w:val="1"/>
          <w:numId w:val="2"/>
        </w:numPr>
        <w:spacing w:before="240" w:after="120"/>
        <w:ind w:left="567" w:hanging="567"/>
        <w:contextualSpacing w:val="0"/>
        <w:outlineLvl w:val="1"/>
        <w:rPr>
          <w:b/>
          <w:sz w:val="28"/>
          <w:szCs w:val="28"/>
        </w:rPr>
      </w:pPr>
      <w:bookmarkStart w:id="36" w:name="_Toc161843088"/>
      <w:r w:rsidRPr="000F1E2C">
        <w:rPr>
          <w:b/>
          <w:sz w:val="28"/>
          <w:szCs w:val="28"/>
        </w:rPr>
        <w:t>Панель администрирования – Этап 11 (первая декада марта 2024 года)</w:t>
      </w:r>
      <w:bookmarkEnd w:id="36"/>
    </w:p>
    <w:p w:rsidR="00093471" w:rsidRPr="000F1E2C" w:rsidRDefault="00093471" w:rsidP="0033004F">
      <w:pPr>
        <w:pStyle w:val="a9"/>
        <w:numPr>
          <w:ilvl w:val="2"/>
          <w:numId w:val="2"/>
        </w:numPr>
        <w:spacing w:after="60"/>
        <w:ind w:left="1276" w:hanging="709"/>
        <w:contextualSpacing w:val="0"/>
        <w:rPr>
          <w:b/>
        </w:rPr>
      </w:pPr>
      <w:r w:rsidRPr="000F1E2C">
        <w:rPr>
          <w:b/>
        </w:rPr>
        <w:t>Просмотр информации о зарегистрированных клиентах Личного кабинета заёмщика</w:t>
      </w:r>
    </w:p>
    <w:p w:rsidR="00093471" w:rsidRPr="000F1E2C" w:rsidRDefault="00093471" w:rsidP="0033004F">
      <w:pPr>
        <w:pStyle w:val="a9"/>
        <w:numPr>
          <w:ilvl w:val="2"/>
          <w:numId w:val="2"/>
        </w:numPr>
        <w:spacing w:after="60"/>
        <w:ind w:left="1276" w:hanging="709"/>
        <w:contextualSpacing w:val="0"/>
        <w:rPr>
          <w:b/>
        </w:rPr>
      </w:pPr>
      <w:r w:rsidRPr="000F1E2C">
        <w:rPr>
          <w:b/>
        </w:rPr>
        <w:t>Просмотр информации о задолженностях зарегистрированных клиентов Личного кабинета заёмщика</w:t>
      </w:r>
    </w:p>
    <w:p w:rsidR="00093471" w:rsidRPr="000F1E2C" w:rsidRDefault="00093471" w:rsidP="0033004F">
      <w:pPr>
        <w:pStyle w:val="a9"/>
        <w:numPr>
          <w:ilvl w:val="2"/>
          <w:numId w:val="2"/>
        </w:numPr>
        <w:spacing w:after="60"/>
        <w:ind w:left="1276" w:hanging="709"/>
        <w:contextualSpacing w:val="0"/>
        <w:rPr>
          <w:b/>
        </w:rPr>
      </w:pPr>
      <w:r w:rsidRPr="000F1E2C">
        <w:rPr>
          <w:b/>
        </w:rPr>
        <w:t>Обмен сообщениями с клиентами</w:t>
      </w:r>
    </w:p>
    <w:p w:rsidR="00093471" w:rsidRPr="000F1E2C" w:rsidRDefault="00093471" w:rsidP="0033004F">
      <w:pPr>
        <w:pStyle w:val="a9"/>
        <w:numPr>
          <w:ilvl w:val="2"/>
          <w:numId w:val="2"/>
        </w:numPr>
        <w:spacing w:after="60"/>
        <w:ind w:left="1276" w:hanging="709"/>
        <w:contextualSpacing w:val="0"/>
        <w:rPr>
          <w:b/>
        </w:rPr>
      </w:pPr>
      <w:r w:rsidRPr="000F1E2C">
        <w:rPr>
          <w:b/>
        </w:rPr>
        <w:t>Информация об оплатах через Личный кабинет заёмщика</w:t>
      </w:r>
    </w:p>
    <w:p w:rsidR="0033004F" w:rsidRDefault="00093471" w:rsidP="0033004F">
      <w:pPr>
        <w:pStyle w:val="a9"/>
        <w:numPr>
          <w:ilvl w:val="0"/>
          <w:numId w:val="4"/>
        </w:numPr>
        <w:ind w:left="1701"/>
      </w:pPr>
      <w:r>
        <w:t>История по клиентам:</w:t>
      </w:r>
    </w:p>
    <w:p w:rsidR="00093471" w:rsidRDefault="00093471" w:rsidP="0033004F">
      <w:pPr>
        <w:pStyle w:val="a9"/>
        <w:numPr>
          <w:ilvl w:val="1"/>
          <w:numId w:val="4"/>
        </w:numPr>
        <w:ind w:left="2127"/>
      </w:pPr>
      <w:r>
        <w:t>Время авторизации</w:t>
      </w:r>
    </w:p>
    <w:p w:rsidR="00093471" w:rsidRDefault="00093471" w:rsidP="0033004F">
      <w:pPr>
        <w:pStyle w:val="a9"/>
        <w:numPr>
          <w:ilvl w:val="1"/>
          <w:numId w:val="4"/>
        </w:numPr>
        <w:ind w:left="2127"/>
      </w:pPr>
      <w:r>
        <w:t>СМС пароли</w:t>
      </w:r>
    </w:p>
    <w:p w:rsidR="00093471" w:rsidRDefault="00093471" w:rsidP="0033004F">
      <w:pPr>
        <w:pStyle w:val="a9"/>
        <w:numPr>
          <w:ilvl w:val="1"/>
          <w:numId w:val="4"/>
        </w:numPr>
        <w:ind w:left="2127"/>
      </w:pPr>
      <w:r>
        <w:t>Изменение данных</w:t>
      </w:r>
    </w:p>
    <w:p w:rsidR="00093471" w:rsidRDefault="00093471" w:rsidP="0033004F">
      <w:pPr>
        <w:pStyle w:val="a9"/>
        <w:numPr>
          <w:ilvl w:val="0"/>
          <w:numId w:val="4"/>
        </w:numPr>
        <w:ind w:left="1701"/>
      </w:pPr>
      <w:r>
        <w:t>Управление способами оплаты:</w:t>
      </w:r>
    </w:p>
    <w:p w:rsidR="00093471" w:rsidRDefault="00093471" w:rsidP="0033004F">
      <w:pPr>
        <w:pStyle w:val="a9"/>
        <w:numPr>
          <w:ilvl w:val="1"/>
          <w:numId w:val="4"/>
        </w:numPr>
        <w:ind w:left="2127"/>
      </w:pPr>
      <w:r>
        <w:t>Онлайн</w:t>
      </w:r>
    </w:p>
    <w:p w:rsidR="00093471" w:rsidRDefault="00093471" w:rsidP="0033004F">
      <w:pPr>
        <w:pStyle w:val="a9"/>
        <w:numPr>
          <w:ilvl w:val="1"/>
          <w:numId w:val="4"/>
        </w:numPr>
        <w:ind w:left="2127"/>
      </w:pPr>
      <w:r>
        <w:lastRenderedPageBreak/>
        <w:t>Офлайн</w:t>
      </w:r>
    </w:p>
    <w:p w:rsidR="00000000" w:rsidRDefault="00093471" w:rsidP="0033004F">
      <w:pPr>
        <w:pStyle w:val="a9"/>
        <w:numPr>
          <w:ilvl w:val="0"/>
          <w:numId w:val="4"/>
        </w:numPr>
        <w:ind w:left="1701"/>
      </w:pPr>
      <w:r>
        <w:t xml:space="preserve">Перевод </w:t>
      </w:r>
      <w:r w:rsidR="006247A0">
        <w:t>«Личного кабинета заёмщика»</w:t>
      </w:r>
      <w:r>
        <w:t xml:space="preserve"> в режим «</w:t>
      </w:r>
      <w:proofErr w:type="spellStart"/>
      <w:r>
        <w:t>Техработы</w:t>
      </w:r>
      <w:proofErr w:type="spellEnd"/>
      <w:r>
        <w:t>»</w:t>
      </w:r>
    </w:p>
    <w:sectPr w:rsidR="00CA1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92A4D"/>
    <w:multiLevelType w:val="hybridMultilevel"/>
    <w:tmpl w:val="E98A0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946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2424B72"/>
    <w:multiLevelType w:val="multilevel"/>
    <w:tmpl w:val="135297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82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9D07FBB"/>
    <w:multiLevelType w:val="multilevel"/>
    <w:tmpl w:val="0E18274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•"/>
      <w:lvlJc w:val="left"/>
      <w:pPr>
        <w:ind w:left="2701" w:hanging="432"/>
      </w:pPr>
      <w:rPr>
        <w:rFonts w:ascii="Calibri" w:eastAsiaTheme="minorHAnsi" w:hAnsi="Calibri" w:cs="Calibr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9671766"/>
    <w:multiLevelType w:val="hybridMultilevel"/>
    <w:tmpl w:val="CB006510"/>
    <w:lvl w:ilvl="0" w:tplc="FC54B3BE">
      <w:numFmt w:val="bullet"/>
      <w:lvlText w:val="•"/>
      <w:lvlJc w:val="left"/>
      <w:pPr>
        <w:ind w:left="1494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6470F83"/>
    <w:multiLevelType w:val="hybridMultilevel"/>
    <w:tmpl w:val="7D22F1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71E25E8"/>
    <w:multiLevelType w:val="hybridMultilevel"/>
    <w:tmpl w:val="006ED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1E1FD2"/>
    <w:multiLevelType w:val="hybridMultilevel"/>
    <w:tmpl w:val="05F605B2"/>
    <w:lvl w:ilvl="0" w:tplc="FC54B3BE">
      <w:numFmt w:val="bullet"/>
      <w:lvlText w:val="•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576942111">
    <w:abstractNumId w:val="6"/>
  </w:num>
  <w:num w:numId="2" w16cid:durableId="1530221366">
    <w:abstractNumId w:val="2"/>
  </w:num>
  <w:num w:numId="3" w16cid:durableId="1227839070">
    <w:abstractNumId w:val="1"/>
  </w:num>
  <w:num w:numId="4" w16cid:durableId="1881211842">
    <w:abstractNumId w:val="0"/>
  </w:num>
  <w:num w:numId="5" w16cid:durableId="955596933">
    <w:abstractNumId w:val="5"/>
  </w:num>
  <w:num w:numId="6" w16cid:durableId="1385182567">
    <w:abstractNumId w:val="7"/>
  </w:num>
  <w:num w:numId="7" w16cid:durableId="153645143">
    <w:abstractNumId w:val="4"/>
  </w:num>
  <w:num w:numId="8" w16cid:durableId="14351272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471"/>
    <w:rsid w:val="00073152"/>
    <w:rsid w:val="00093471"/>
    <w:rsid w:val="000F1E2C"/>
    <w:rsid w:val="0029272C"/>
    <w:rsid w:val="0033004F"/>
    <w:rsid w:val="004D2B33"/>
    <w:rsid w:val="005C198E"/>
    <w:rsid w:val="005F637D"/>
    <w:rsid w:val="006247A0"/>
    <w:rsid w:val="006D48CE"/>
    <w:rsid w:val="008C1301"/>
    <w:rsid w:val="008D6325"/>
    <w:rsid w:val="00A032D6"/>
    <w:rsid w:val="00A27B44"/>
    <w:rsid w:val="00C452AB"/>
    <w:rsid w:val="00CF1A9E"/>
    <w:rsid w:val="00D25B1B"/>
    <w:rsid w:val="00EA499C"/>
    <w:rsid w:val="00F452CA"/>
    <w:rsid w:val="00FC5083"/>
    <w:rsid w:val="00FE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AF832"/>
  <w15:chartTrackingRefBased/>
  <w15:docId w15:val="{92EA8B20-3DDE-4863-964C-0CB57C54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083"/>
  </w:style>
  <w:style w:type="paragraph" w:styleId="1">
    <w:name w:val="heading 1"/>
    <w:basedOn w:val="a"/>
    <w:next w:val="a"/>
    <w:link w:val="10"/>
    <w:uiPriority w:val="9"/>
    <w:qFormat/>
    <w:rsid w:val="000934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934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34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934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09347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934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TOC Heading"/>
    <w:basedOn w:val="1"/>
    <w:next w:val="a"/>
    <w:uiPriority w:val="39"/>
    <w:unhideWhenUsed/>
    <w:qFormat/>
    <w:rsid w:val="00093471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073152"/>
    <w:pPr>
      <w:tabs>
        <w:tab w:val="left" w:pos="880"/>
        <w:tab w:val="right" w:leader="dot" w:pos="9345"/>
      </w:tabs>
      <w:spacing w:after="0"/>
      <w:ind w:left="221"/>
    </w:pPr>
  </w:style>
  <w:style w:type="paragraph" w:styleId="11">
    <w:name w:val="toc 1"/>
    <w:basedOn w:val="a"/>
    <w:next w:val="a"/>
    <w:autoRedefine/>
    <w:uiPriority w:val="39"/>
    <w:unhideWhenUsed/>
    <w:rsid w:val="00093471"/>
    <w:pPr>
      <w:spacing w:after="100"/>
    </w:pPr>
  </w:style>
  <w:style w:type="character" w:styleId="a6">
    <w:name w:val="Hyperlink"/>
    <w:basedOn w:val="a0"/>
    <w:uiPriority w:val="99"/>
    <w:unhideWhenUsed/>
    <w:rsid w:val="00093471"/>
    <w:rPr>
      <w:color w:val="0563C1" w:themeColor="hyperlink"/>
      <w:u w:val="single"/>
    </w:rPr>
  </w:style>
  <w:style w:type="paragraph" w:styleId="a7">
    <w:name w:val="Subtitle"/>
    <w:basedOn w:val="a"/>
    <w:next w:val="a"/>
    <w:link w:val="a8"/>
    <w:uiPriority w:val="11"/>
    <w:qFormat/>
    <w:rsid w:val="0009347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093471"/>
    <w:rPr>
      <w:rFonts w:eastAsiaTheme="minorEastAsia"/>
      <w:color w:val="5A5A5A" w:themeColor="text1" w:themeTint="A5"/>
      <w:spacing w:val="15"/>
    </w:rPr>
  </w:style>
  <w:style w:type="paragraph" w:styleId="a9">
    <w:name w:val="List Paragraph"/>
    <w:basedOn w:val="a"/>
    <w:link w:val="aa"/>
    <w:uiPriority w:val="34"/>
    <w:qFormat/>
    <w:rsid w:val="00093471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rsid w:val="00D25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0AC32-D854-4FF1-A51A-C84EAE12F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16</Pages>
  <Words>3701</Words>
  <Characters>21102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Алёна</dc:creator>
  <cp:keywords/>
  <dc:description/>
  <cp:lastModifiedBy>DMITRII ZHABANOVSKII</cp:lastModifiedBy>
  <cp:revision>11</cp:revision>
  <dcterms:created xsi:type="dcterms:W3CDTF">2024-03-20T07:28:00Z</dcterms:created>
  <dcterms:modified xsi:type="dcterms:W3CDTF">2024-04-25T13:05:00Z</dcterms:modified>
</cp:coreProperties>
</file>